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4005" w14:textId="29213712" w:rsidR="00172292" w:rsidRDefault="00F62E18" w:rsidP="00F62E18">
      <w:pPr>
        <w:pStyle w:val="Kop1"/>
        <w:jc w:val="center"/>
      </w:pPr>
      <w:r>
        <w:t>Canvas module versie 2 Liberty BASIC</w:t>
      </w:r>
    </w:p>
    <w:p w14:paraId="6022D3ED" w14:textId="15878B9E" w:rsidR="00F62E18" w:rsidRDefault="00F62E18" w:rsidP="00F62E18">
      <w:pPr>
        <w:jc w:val="center"/>
        <w:rPr>
          <w:rFonts w:ascii="Arial" w:hAnsi="Arial" w:cs="Arial"/>
          <w:b/>
          <w:bCs/>
          <w:sz w:val="28"/>
          <w:szCs w:val="28"/>
        </w:rPr>
      </w:pPr>
      <w:r>
        <w:rPr>
          <w:rFonts w:ascii="Arial" w:hAnsi="Arial" w:cs="Arial"/>
          <w:b/>
          <w:bCs/>
          <w:sz w:val="28"/>
          <w:szCs w:val="28"/>
        </w:rPr>
        <w:t>Documentatie</w:t>
      </w:r>
    </w:p>
    <w:p w14:paraId="70F0E015" w14:textId="78AF2F5B" w:rsidR="00F62E18" w:rsidRPr="00ED0934" w:rsidRDefault="00F62E18" w:rsidP="00F62E18">
      <w:pPr>
        <w:rPr>
          <w:rFonts w:ascii="Arial" w:hAnsi="Arial" w:cs="Arial"/>
          <w:sz w:val="20"/>
          <w:szCs w:val="20"/>
        </w:rPr>
      </w:pPr>
      <w:r w:rsidRPr="00ED0934">
        <w:rPr>
          <w:rFonts w:ascii="Arial" w:hAnsi="Arial" w:cs="Arial"/>
          <w:sz w:val="20"/>
          <w:szCs w:val="20"/>
        </w:rPr>
        <w:t>Met deze module kun je wat eenvoudiger tekenen dan met de standaard stringcommando’s van Liberty BASIC.</w:t>
      </w:r>
    </w:p>
    <w:p w14:paraId="111AEFBE" w14:textId="0C6295EF" w:rsidR="00F62E18" w:rsidRPr="00ED0934" w:rsidRDefault="00F62E18" w:rsidP="00F62E18">
      <w:pPr>
        <w:rPr>
          <w:rFonts w:ascii="Arial" w:hAnsi="Arial" w:cs="Arial"/>
          <w:sz w:val="20"/>
          <w:szCs w:val="20"/>
        </w:rPr>
      </w:pPr>
      <w:r w:rsidRPr="00ED0934">
        <w:rPr>
          <w:rFonts w:ascii="Arial" w:hAnsi="Arial" w:cs="Arial"/>
          <w:sz w:val="20"/>
          <w:szCs w:val="20"/>
        </w:rPr>
        <w:t>Alle subroutines en functies zijn de methoden die met het woord Canvas beginnen.</w:t>
      </w:r>
    </w:p>
    <w:p w14:paraId="5E13F17C" w14:textId="09714577" w:rsidR="00F62E18" w:rsidRPr="00ED0934" w:rsidRDefault="00F62E18" w:rsidP="00F62E18">
      <w:pPr>
        <w:rPr>
          <w:rFonts w:ascii="Arial" w:hAnsi="Arial" w:cs="Arial"/>
          <w:sz w:val="20"/>
          <w:szCs w:val="20"/>
        </w:rPr>
      </w:pPr>
      <w:r w:rsidRPr="00ED0934">
        <w:rPr>
          <w:rFonts w:ascii="Arial" w:hAnsi="Arial" w:cs="Arial"/>
          <w:sz w:val="20"/>
          <w:szCs w:val="20"/>
        </w:rPr>
        <w:t>Lees eerst de instructies in commentaar bovenaan de module.</w:t>
      </w:r>
    </w:p>
    <w:p w14:paraId="04F0282B" w14:textId="3D053167" w:rsidR="00F62E18" w:rsidRPr="00ED0934" w:rsidRDefault="00F62E18" w:rsidP="00F62E18">
      <w:pPr>
        <w:rPr>
          <w:rFonts w:ascii="Arial" w:hAnsi="Arial" w:cs="Arial"/>
          <w:sz w:val="20"/>
          <w:szCs w:val="20"/>
        </w:rPr>
      </w:pPr>
      <w:r w:rsidRPr="00ED0934">
        <w:rPr>
          <w:rFonts w:ascii="Arial" w:hAnsi="Arial" w:cs="Arial"/>
          <w:sz w:val="20"/>
          <w:szCs w:val="20"/>
        </w:rPr>
        <w:t>De module is Engelstalig. Elke methode heeft een commentaarregel over wat de methode doet.</w:t>
      </w:r>
    </w:p>
    <w:tbl>
      <w:tblPr>
        <w:tblStyle w:val="Tabelraster"/>
        <w:tblW w:w="0" w:type="auto"/>
        <w:tblLook w:val="04A0" w:firstRow="1" w:lastRow="0" w:firstColumn="1" w:lastColumn="0" w:noHBand="0" w:noVBand="1"/>
      </w:tblPr>
      <w:tblGrid>
        <w:gridCol w:w="2972"/>
        <w:gridCol w:w="6090"/>
      </w:tblGrid>
      <w:tr w:rsidR="00F62E18" w:rsidRPr="00ED0934" w14:paraId="5F6CBFCE" w14:textId="77777777" w:rsidTr="00607045">
        <w:tc>
          <w:tcPr>
            <w:tcW w:w="2972" w:type="dxa"/>
          </w:tcPr>
          <w:p w14:paraId="4C2AC6C5" w14:textId="0682C11B" w:rsidR="00F62E18" w:rsidRPr="00ED0934" w:rsidRDefault="00F62E18" w:rsidP="00F62E18">
            <w:pPr>
              <w:rPr>
                <w:rFonts w:ascii="Arial" w:hAnsi="Arial" w:cs="Arial"/>
                <w:b/>
                <w:bCs/>
                <w:sz w:val="20"/>
                <w:szCs w:val="20"/>
              </w:rPr>
            </w:pPr>
            <w:r w:rsidRPr="00ED0934">
              <w:rPr>
                <w:rFonts w:ascii="Arial" w:hAnsi="Arial" w:cs="Arial"/>
                <w:b/>
                <w:bCs/>
                <w:sz w:val="20"/>
                <w:szCs w:val="20"/>
              </w:rPr>
              <w:t>Methode</w:t>
            </w:r>
          </w:p>
        </w:tc>
        <w:tc>
          <w:tcPr>
            <w:tcW w:w="6090" w:type="dxa"/>
          </w:tcPr>
          <w:p w14:paraId="20184DC8" w14:textId="31C7301C" w:rsidR="00F62E18" w:rsidRPr="00ED0934" w:rsidRDefault="00F62E18" w:rsidP="00F62E18">
            <w:pPr>
              <w:rPr>
                <w:rFonts w:ascii="Arial" w:hAnsi="Arial" w:cs="Arial"/>
                <w:b/>
                <w:bCs/>
                <w:sz w:val="20"/>
                <w:szCs w:val="20"/>
              </w:rPr>
            </w:pPr>
            <w:r w:rsidRPr="00ED0934">
              <w:rPr>
                <w:rFonts w:ascii="Arial" w:hAnsi="Arial" w:cs="Arial"/>
                <w:b/>
                <w:bCs/>
                <w:sz w:val="20"/>
                <w:szCs w:val="20"/>
              </w:rPr>
              <w:t>Omschrijving</w:t>
            </w:r>
          </w:p>
        </w:tc>
      </w:tr>
      <w:tr w:rsidR="00F62E18" w:rsidRPr="00ED0934" w14:paraId="5D748D73" w14:textId="77777777" w:rsidTr="00607045">
        <w:tc>
          <w:tcPr>
            <w:tcW w:w="2972" w:type="dxa"/>
          </w:tcPr>
          <w:p w14:paraId="6A072CFB" w14:textId="1917A65C" w:rsidR="00F62E18" w:rsidRPr="00ED0934" w:rsidRDefault="00F62E18" w:rsidP="00F62E18">
            <w:pPr>
              <w:rPr>
                <w:rFonts w:ascii="Arial" w:hAnsi="Arial" w:cs="Arial"/>
                <w:sz w:val="20"/>
                <w:szCs w:val="20"/>
              </w:rPr>
            </w:pPr>
            <w:r w:rsidRPr="00ED0934">
              <w:rPr>
                <w:rFonts w:ascii="Arial" w:hAnsi="Arial" w:cs="Arial"/>
                <w:sz w:val="20"/>
                <w:szCs w:val="20"/>
              </w:rPr>
              <w:t>Init</w:t>
            </w:r>
            <w:r w:rsidR="00877329">
              <w:rPr>
                <w:rFonts w:ascii="Arial" w:hAnsi="Arial" w:cs="Arial"/>
                <w:sz w:val="20"/>
                <w:szCs w:val="20"/>
              </w:rPr>
              <w:t xml:space="preserve"> handle$, hWnd</w:t>
            </w:r>
          </w:p>
        </w:tc>
        <w:tc>
          <w:tcPr>
            <w:tcW w:w="6090" w:type="dxa"/>
          </w:tcPr>
          <w:p w14:paraId="42EC1183" w14:textId="77777777" w:rsidR="00F62E18" w:rsidRPr="00ED0934" w:rsidRDefault="00F62E18" w:rsidP="00F62E18">
            <w:pPr>
              <w:rPr>
                <w:rFonts w:ascii="Arial" w:hAnsi="Arial" w:cs="Arial"/>
                <w:sz w:val="20"/>
                <w:szCs w:val="20"/>
              </w:rPr>
            </w:pPr>
            <w:r w:rsidRPr="00ED0934">
              <w:rPr>
                <w:rFonts w:ascii="Arial" w:hAnsi="Arial" w:cs="Arial"/>
                <w:sz w:val="20"/>
                <w:szCs w:val="20"/>
              </w:rPr>
              <w:t>Roep eerst deze methode aan om de Canvas module te initialiseren voordat je de methoden gaat gebruiken.</w:t>
            </w:r>
          </w:p>
          <w:p w14:paraId="30558FA6" w14:textId="5E09412D" w:rsidR="00F62E18" w:rsidRPr="00ED0934" w:rsidRDefault="00F62E18" w:rsidP="00F62E18">
            <w:pPr>
              <w:rPr>
                <w:rFonts w:ascii="Arial" w:hAnsi="Arial" w:cs="Arial"/>
                <w:sz w:val="20"/>
                <w:szCs w:val="20"/>
              </w:rPr>
            </w:pPr>
            <w:r w:rsidRPr="00ED0934">
              <w:rPr>
                <w:rFonts w:ascii="Arial" w:hAnsi="Arial" w:cs="Arial"/>
                <w:sz w:val="20"/>
                <w:szCs w:val="20"/>
              </w:rPr>
              <w:t>Geef de windowhandle als een string mee en de pointer naar de window voor de API methoden.</w:t>
            </w:r>
          </w:p>
        </w:tc>
      </w:tr>
      <w:tr w:rsidR="00F62E18" w:rsidRPr="00ED0934" w14:paraId="4F1FFF8D" w14:textId="77777777" w:rsidTr="00607045">
        <w:tc>
          <w:tcPr>
            <w:tcW w:w="2972" w:type="dxa"/>
          </w:tcPr>
          <w:p w14:paraId="5B634CD1" w14:textId="022D929A" w:rsidR="00F62E18" w:rsidRPr="00ED0934" w:rsidRDefault="00455D54" w:rsidP="00F62E18">
            <w:pPr>
              <w:rPr>
                <w:rFonts w:ascii="Arial" w:hAnsi="Arial" w:cs="Arial"/>
                <w:sz w:val="20"/>
                <w:szCs w:val="20"/>
              </w:rPr>
            </w:pPr>
            <w:r w:rsidRPr="00ED0934">
              <w:rPr>
                <w:rFonts w:ascii="Arial" w:hAnsi="Arial" w:cs="Arial"/>
                <w:sz w:val="20"/>
                <w:szCs w:val="20"/>
              </w:rPr>
              <w:t>GetHandle$</w:t>
            </w:r>
            <w:r w:rsidR="00877329">
              <w:rPr>
                <w:rFonts w:ascii="Arial" w:hAnsi="Arial" w:cs="Arial"/>
                <w:sz w:val="20"/>
                <w:szCs w:val="20"/>
              </w:rPr>
              <w:t>()</w:t>
            </w:r>
          </w:p>
        </w:tc>
        <w:tc>
          <w:tcPr>
            <w:tcW w:w="6090" w:type="dxa"/>
          </w:tcPr>
          <w:p w14:paraId="0B86D82D" w14:textId="1181C3F1" w:rsidR="00F62E18" w:rsidRPr="00ED0934" w:rsidRDefault="00455D54" w:rsidP="00F62E18">
            <w:pPr>
              <w:rPr>
                <w:rFonts w:ascii="Arial" w:hAnsi="Arial" w:cs="Arial"/>
                <w:sz w:val="20"/>
                <w:szCs w:val="20"/>
              </w:rPr>
            </w:pPr>
            <w:r w:rsidRPr="00ED0934">
              <w:rPr>
                <w:rFonts w:ascii="Arial" w:hAnsi="Arial" w:cs="Arial"/>
                <w:sz w:val="20"/>
                <w:szCs w:val="20"/>
              </w:rPr>
              <w:t>Deze methode geeft de opgeslagen windowhandle terug. De functie is private en het is de bedoeling dat alleen de methoden deze aanroepen.</w:t>
            </w:r>
          </w:p>
        </w:tc>
      </w:tr>
      <w:tr w:rsidR="00F62E18" w:rsidRPr="00ED0934" w14:paraId="29D57F86" w14:textId="77777777" w:rsidTr="00607045">
        <w:tc>
          <w:tcPr>
            <w:tcW w:w="2972" w:type="dxa"/>
          </w:tcPr>
          <w:p w14:paraId="199BAFD3" w14:textId="2FC01C6E" w:rsidR="00F62E18" w:rsidRPr="00ED0934" w:rsidRDefault="00455D54" w:rsidP="00F62E18">
            <w:pPr>
              <w:rPr>
                <w:rFonts w:ascii="Arial" w:hAnsi="Arial" w:cs="Arial"/>
                <w:sz w:val="20"/>
                <w:szCs w:val="20"/>
              </w:rPr>
            </w:pPr>
            <w:r w:rsidRPr="00ED0934">
              <w:rPr>
                <w:rFonts w:ascii="Arial" w:hAnsi="Arial" w:cs="Arial"/>
                <w:sz w:val="20"/>
                <w:szCs w:val="20"/>
              </w:rPr>
              <w:t>GetHWnd</w:t>
            </w:r>
            <w:r w:rsidR="00877329">
              <w:rPr>
                <w:rFonts w:ascii="Arial" w:hAnsi="Arial" w:cs="Arial"/>
                <w:sz w:val="20"/>
                <w:szCs w:val="20"/>
              </w:rPr>
              <w:t>()</w:t>
            </w:r>
          </w:p>
        </w:tc>
        <w:tc>
          <w:tcPr>
            <w:tcW w:w="6090" w:type="dxa"/>
          </w:tcPr>
          <w:p w14:paraId="04B4DED7" w14:textId="35725399" w:rsidR="00455D54" w:rsidRPr="00ED0934" w:rsidRDefault="00455D54" w:rsidP="00F62E18">
            <w:pPr>
              <w:rPr>
                <w:rFonts w:ascii="Arial" w:hAnsi="Arial" w:cs="Arial"/>
                <w:sz w:val="20"/>
                <w:szCs w:val="20"/>
              </w:rPr>
            </w:pPr>
            <w:r w:rsidRPr="00ED0934">
              <w:rPr>
                <w:rFonts w:ascii="Arial" w:hAnsi="Arial" w:cs="Arial"/>
                <w:sz w:val="20"/>
                <w:szCs w:val="20"/>
              </w:rPr>
              <w:t>Deze methode geeft het adres terug waar de pointer voor de windowhandle naar wijst. Deze functie is private en alleen de API methoden gebruiken deze pointer.</w:t>
            </w:r>
          </w:p>
        </w:tc>
      </w:tr>
      <w:tr w:rsidR="00F62E18" w:rsidRPr="00ED0934" w14:paraId="600CFAA4" w14:textId="77777777" w:rsidTr="00607045">
        <w:tc>
          <w:tcPr>
            <w:tcW w:w="2972" w:type="dxa"/>
          </w:tcPr>
          <w:p w14:paraId="7E8A11F7" w14:textId="60B6BD85" w:rsidR="00F62E18" w:rsidRPr="00ED0934" w:rsidRDefault="00455D54" w:rsidP="00F62E18">
            <w:pPr>
              <w:rPr>
                <w:rFonts w:ascii="Arial" w:hAnsi="Arial" w:cs="Arial"/>
                <w:sz w:val="20"/>
                <w:szCs w:val="20"/>
              </w:rPr>
            </w:pPr>
            <w:r w:rsidRPr="00ED0934">
              <w:rPr>
                <w:rFonts w:ascii="Arial" w:hAnsi="Arial" w:cs="Arial"/>
                <w:sz w:val="20"/>
                <w:szCs w:val="20"/>
              </w:rPr>
              <w:t>GetCoord</w:t>
            </w:r>
            <w:r w:rsidR="00877329">
              <w:rPr>
                <w:rFonts w:ascii="Arial" w:hAnsi="Arial" w:cs="Arial"/>
                <w:sz w:val="20"/>
                <w:szCs w:val="20"/>
              </w:rPr>
              <w:t xml:space="preserve"> Q$, byref nx, byref ny</w:t>
            </w:r>
          </w:p>
        </w:tc>
        <w:tc>
          <w:tcPr>
            <w:tcW w:w="6090" w:type="dxa"/>
          </w:tcPr>
          <w:p w14:paraId="11E02C37" w14:textId="14E76B8D" w:rsidR="00F62E18" w:rsidRPr="00ED0934" w:rsidRDefault="00455D54" w:rsidP="00F62E18">
            <w:pPr>
              <w:rPr>
                <w:rFonts w:ascii="Arial" w:hAnsi="Arial" w:cs="Arial"/>
                <w:sz w:val="20"/>
                <w:szCs w:val="20"/>
              </w:rPr>
            </w:pPr>
            <w:r w:rsidRPr="00ED0934">
              <w:rPr>
                <w:rFonts w:ascii="Arial" w:hAnsi="Arial" w:cs="Arial"/>
                <w:sz w:val="20"/>
                <w:szCs w:val="20"/>
              </w:rPr>
              <w:t xml:space="preserve">Deze methode haalt de coördinaat uit de gegeven </w:t>
            </w:r>
            <w:r w:rsidR="00B664D3" w:rsidRPr="00ED0934">
              <w:rPr>
                <w:rFonts w:ascii="Arial" w:hAnsi="Arial" w:cs="Arial"/>
                <w:sz w:val="20"/>
                <w:szCs w:val="20"/>
              </w:rPr>
              <w:t>q</w:t>
            </w:r>
            <w:r w:rsidRPr="00ED0934">
              <w:rPr>
                <w:rFonts w:ascii="Arial" w:hAnsi="Arial" w:cs="Arial"/>
                <w:sz w:val="20"/>
                <w:szCs w:val="20"/>
              </w:rPr>
              <w:t>ueue string</w:t>
            </w:r>
            <w:r w:rsidR="00B664D3" w:rsidRPr="00ED0934">
              <w:rPr>
                <w:rFonts w:ascii="Arial" w:hAnsi="Arial" w:cs="Arial"/>
                <w:sz w:val="20"/>
                <w:szCs w:val="20"/>
              </w:rPr>
              <w:t>. De queue werkt als een First In First Out.</w:t>
            </w:r>
          </w:p>
        </w:tc>
      </w:tr>
      <w:tr w:rsidR="00F62E18" w:rsidRPr="00ED0934" w14:paraId="47D76AA6" w14:textId="77777777" w:rsidTr="00607045">
        <w:tc>
          <w:tcPr>
            <w:tcW w:w="2972" w:type="dxa"/>
          </w:tcPr>
          <w:p w14:paraId="6CF85C69" w14:textId="677A90A0" w:rsidR="00F62E18" w:rsidRPr="00ED0934" w:rsidRDefault="00B664D3" w:rsidP="00F62E18">
            <w:pPr>
              <w:rPr>
                <w:rFonts w:ascii="Arial" w:hAnsi="Arial" w:cs="Arial"/>
                <w:sz w:val="20"/>
                <w:szCs w:val="20"/>
              </w:rPr>
            </w:pPr>
            <w:r w:rsidRPr="00ED0934">
              <w:rPr>
                <w:rFonts w:ascii="Arial" w:hAnsi="Arial" w:cs="Arial"/>
                <w:sz w:val="20"/>
                <w:szCs w:val="20"/>
              </w:rPr>
              <w:t>PopCoord$</w:t>
            </w:r>
            <w:r w:rsidR="00877329">
              <w:rPr>
                <w:rFonts w:ascii="Arial" w:hAnsi="Arial" w:cs="Arial"/>
                <w:sz w:val="20"/>
                <w:szCs w:val="20"/>
              </w:rPr>
              <w:t>(Q$)</w:t>
            </w:r>
          </w:p>
        </w:tc>
        <w:tc>
          <w:tcPr>
            <w:tcW w:w="6090" w:type="dxa"/>
          </w:tcPr>
          <w:p w14:paraId="0EFE2B7F" w14:textId="4752E117" w:rsidR="00F62E18" w:rsidRPr="00ED0934" w:rsidRDefault="00B664D3" w:rsidP="00F62E18">
            <w:pPr>
              <w:rPr>
                <w:rFonts w:ascii="Arial" w:hAnsi="Arial" w:cs="Arial"/>
                <w:sz w:val="20"/>
                <w:szCs w:val="20"/>
              </w:rPr>
            </w:pPr>
            <w:r w:rsidRPr="00ED0934">
              <w:rPr>
                <w:rFonts w:ascii="Arial" w:hAnsi="Arial" w:cs="Arial"/>
                <w:sz w:val="20"/>
                <w:szCs w:val="20"/>
              </w:rPr>
              <w:t>Deze methode verwijdert de eerste coördinaat en geeft de rest van de queue string terug.</w:t>
            </w:r>
          </w:p>
        </w:tc>
      </w:tr>
      <w:tr w:rsidR="00F62E18" w:rsidRPr="00ED0934" w14:paraId="495EB40F" w14:textId="77777777" w:rsidTr="00607045">
        <w:tc>
          <w:tcPr>
            <w:tcW w:w="2972" w:type="dxa"/>
          </w:tcPr>
          <w:p w14:paraId="2E232F08" w14:textId="37BB2235" w:rsidR="00F62E18" w:rsidRPr="00ED0934" w:rsidRDefault="00B664D3" w:rsidP="00F62E18">
            <w:pPr>
              <w:rPr>
                <w:rFonts w:ascii="Arial" w:hAnsi="Arial" w:cs="Arial"/>
                <w:sz w:val="20"/>
                <w:szCs w:val="20"/>
              </w:rPr>
            </w:pPr>
            <w:r w:rsidRPr="00ED0934">
              <w:rPr>
                <w:rFonts w:ascii="Arial" w:hAnsi="Arial" w:cs="Arial"/>
                <w:sz w:val="20"/>
                <w:szCs w:val="20"/>
              </w:rPr>
              <w:t>WindowPos</w:t>
            </w:r>
            <w:r w:rsidR="00877329">
              <w:rPr>
                <w:rFonts w:ascii="Arial" w:hAnsi="Arial" w:cs="Arial"/>
                <w:sz w:val="20"/>
                <w:szCs w:val="20"/>
              </w:rPr>
              <w:t xml:space="preserve"> x, y</w:t>
            </w:r>
          </w:p>
        </w:tc>
        <w:tc>
          <w:tcPr>
            <w:tcW w:w="6090" w:type="dxa"/>
          </w:tcPr>
          <w:p w14:paraId="16D01FC0" w14:textId="0F8D76F4" w:rsidR="00F62E18" w:rsidRPr="00ED0934" w:rsidRDefault="00B664D3" w:rsidP="00F62E18">
            <w:pPr>
              <w:rPr>
                <w:rFonts w:ascii="Arial" w:hAnsi="Arial" w:cs="Arial"/>
                <w:sz w:val="20"/>
                <w:szCs w:val="20"/>
              </w:rPr>
            </w:pPr>
            <w:r w:rsidRPr="00ED0934">
              <w:rPr>
                <w:rFonts w:ascii="Arial" w:hAnsi="Arial" w:cs="Arial"/>
                <w:sz w:val="20"/>
                <w:szCs w:val="20"/>
              </w:rPr>
              <w:t>Stel hiermee de positie in van het venster. Deze methode gebruikt de UpperLeftX en UpperLeftY variabelen.</w:t>
            </w:r>
          </w:p>
        </w:tc>
      </w:tr>
      <w:tr w:rsidR="00F62E18" w:rsidRPr="00ED0934" w14:paraId="3C6412A2" w14:textId="77777777" w:rsidTr="00607045">
        <w:tc>
          <w:tcPr>
            <w:tcW w:w="2972" w:type="dxa"/>
          </w:tcPr>
          <w:p w14:paraId="512E7CD7" w14:textId="450BBD7D" w:rsidR="00F62E18" w:rsidRPr="00ED0934" w:rsidRDefault="00B664D3" w:rsidP="00F62E18">
            <w:pPr>
              <w:rPr>
                <w:rFonts w:ascii="Arial" w:hAnsi="Arial" w:cs="Arial"/>
                <w:sz w:val="20"/>
                <w:szCs w:val="20"/>
              </w:rPr>
            </w:pPr>
            <w:r w:rsidRPr="00ED0934">
              <w:rPr>
                <w:rFonts w:ascii="Arial" w:hAnsi="Arial" w:cs="Arial"/>
                <w:sz w:val="20"/>
                <w:szCs w:val="20"/>
              </w:rPr>
              <w:t>WindowSize</w:t>
            </w:r>
            <w:r w:rsidR="00877329">
              <w:rPr>
                <w:rFonts w:ascii="Arial" w:hAnsi="Arial" w:cs="Arial"/>
                <w:sz w:val="20"/>
                <w:szCs w:val="20"/>
              </w:rPr>
              <w:t xml:space="preserve"> w,  h</w:t>
            </w:r>
          </w:p>
        </w:tc>
        <w:tc>
          <w:tcPr>
            <w:tcW w:w="6090" w:type="dxa"/>
          </w:tcPr>
          <w:p w14:paraId="7F781254" w14:textId="15E6B085" w:rsidR="00F62E18" w:rsidRPr="00ED0934" w:rsidRDefault="00B664D3" w:rsidP="00F62E18">
            <w:pPr>
              <w:rPr>
                <w:rFonts w:ascii="Arial" w:hAnsi="Arial" w:cs="Arial"/>
                <w:sz w:val="20"/>
                <w:szCs w:val="20"/>
              </w:rPr>
            </w:pPr>
            <w:r w:rsidRPr="00ED0934">
              <w:rPr>
                <w:rFonts w:ascii="Arial" w:hAnsi="Arial" w:cs="Arial"/>
                <w:sz w:val="20"/>
                <w:szCs w:val="20"/>
              </w:rPr>
              <w:t>Stel hiermee de breedte en hoogte in van het venster. Deze methode gebruikt de WindowWidth en WindowHeight variabelen.</w:t>
            </w:r>
          </w:p>
        </w:tc>
      </w:tr>
      <w:tr w:rsidR="00B664D3" w:rsidRPr="00ED0934" w14:paraId="061BCF11" w14:textId="77777777" w:rsidTr="00607045">
        <w:tc>
          <w:tcPr>
            <w:tcW w:w="2972" w:type="dxa"/>
          </w:tcPr>
          <w:p w14:paraId="4AF52D7A" w14:textId="66D512A3" w:rsidR="00B664D3" w:rsidRPr="00ED0934" w:rsidRDefault="00B664D3" w:rsidP="00F62E18">
            <w:pPr>
              <w:rPr>
                <w:rFonts w:ascii="Arial" w:hAnsi="Arial" w:cs="Arial"/>
                <w:sz w:val="20"/>
                <w:szCs w:val="20"/>
              </w:rPr>
            </w:pPr>
            <w:r w:rsidRPr="00ED0934">
              <w:rPr>
                <w:rFonts w:ascii="Arial" w:hAnsi="Arial" w:cs="Arial"/>
                <w:sz w:val="20"/>
                <w:szCs w:val="20"/>
              </w:rPr>
              <w:t>MoveParent</w:t>
            </w:r>
            <w:r w:rsidR="00877329">
              <w:rPr>
                <w:rFonts w:ascii="Arial" w:hAnsi="Arial" w:cs="Arial"/>
                <w:sz w:val="20"/>
                <w:szCs w:val="20"/>
              </w:rPr>
              <w:t xml:space="preserve"> x, y, w, h</w:t>
            </w:r>
          </w:p>
        </w:tc>
        <w:tc>
          <w:tcPr>
            <w:tcW w:w="6090" w:type="dxa"/>
          </w:tcPr>
          <w:p w14:paraId="3ADE8833" w14:textId="6F480007" w:rsidR="00B664D3" w:rsidRPr="00ED0934" w:rsidRDefault="00B664D3" w:rsidP="00F62E18">
            <w:pPr>
              <w:rPr>
                <w:rFonts w:ascii="Arial" w:hAnsi="Arial" w:cs="Arial"/>
                <w:sz w:val="20"/>
                <w:szCs w:val="20"/>
              </w:rPr>
            </w:pPr>
            <w:r w:rsidRPr="00ED0934">
              <w:rPr>
                <w:rFonts w:ascii="Arial" w:hAnsi="Arial" w:cs="Arial"/>
                <w:sz w:val="20"/>
                <w:szCs w:val="20"/>
              </w:rPr>
              <w:t>Met deze API methode kun je je venster verplaatsen en van grootte wijzigen.</w:t>
            </w:r>
          </w:p>
        </w:tc>
      </w:tr>
      <w:tr w:rsidR="00B664D3" w:rsidRPr="00ED0934" w14:paraId="76D6706D" w14:textId="77777777" w:rsidTr="00607045">
        <w:tc>
          <w:tcPr>
            <w:tcW w:w="2972" w:type="dxa"/>
          </w:tcPr>
          <w:p w14:paraId="065EC0F2" w14:textId="6B71FB51" w:rsidR="00B664D3" w:rsidRPr="00ED0934" w:rsidRDefault="00B664D3" w:rsidP="00F62E18">
            <w:pPr>
              <w:rPr>
                <w:rFonts w:ascii="Arial" w:hAnsi="Arial" w:cs="Arial"/>
                <w:sz w:val="20"/>
                <w:szCs w:val="20"/>
              </w:rPr>
            </w:pPr>
            <w:r w:rsidRPr="00ED0934">
              <w:rPr>
                <w:rFonts w:ascii="Arial" w:hAnsi="Arial" w:cs="Arial"/>
                <w:sz w:val="20"/>
                <w:szCs w:val="20"/>
              </w:rPr>
              <w:t>Cls</w:t>
            </w:r>
          </w:p>
        </w:tc>
        <w:tc>
          <w:tcPr>
            <w:tcW w:w="6090" w:type="dxa"/>
          </w:tcPr>
          <w:p w14:paraId="7C1CC59F" w14:textId="5E843C0F" w:rsidR="00B664D3" w:rsidRPr="00ED0934" w:rsidRDefault="00B664D3" w:rsidP="00F62E18">
            <w:pPr>
              <w:rPr>
                <w:rFonts w:ascii="Arial" w:hAnsi="Arial" w:cs="Arial"/>
                <w:sz w:val="20"/>
                <w:szCs w:val="20"/>
              </w:rPr>
            </w:pPr>
            <w:r w:rsidRPr="00ED0934">
              <w:rPr>
                <w:rFonts w:ascii="Arial" w:hAnsi="Arial" w:cs="Arial"/>
                <w:sz w:val="20"/>
                <w:szCs w:val="20"/>
              </w:rPr>
              <w:t>Roept het stringcommando “cls” aan.</w:t>
            </w:r>
          </w:p>
        </w:tc>
      </w:tr>
      <w:tr w:rsidR="00B664D3" w:rsidRPr="00ED0934" w14:paraId="224A2AAF" w14:textId="77777777" w:rsidTr="00607045">
        <w:tc>
          <w:tcPr>
            <w:tcW w:w="2972" w:type="dxa"/>
          </w:tcPr>
          <w:p w14:paraId="374357A8" w14:textId="23EC18AC" w:rsidR="00B664D3" w:rsidRPr="00ED0934" w:rsidRDefault="00B664D3" w:rsidP="00F62E18">
            <w:pPr>
              <w:rPr>
                <w:rFonts w:ascii="Arial" w:hAnsi="Arial" w:cs="Arial"/>
                <w:sz w:val="20"/>
                <w:szCs w:val="20"/>
              </w:rPr>
            </w:pPr>
            <w:r w:rsidRPr="00ED0934">
              <w:rPr>
                <w:rFonts w:ascii="Arial" w:hAnsi="Arial" w:cs="Arial"/>
                <w:sz w:val="20"/>
                <w:szCs w:val="20"/>
              </w:rPr>
              <w:t>SetPen</w:t>
            </w:r>
            <w:r w:rsidR="00877329">
              <w:rPr>
                <w:rFonts w:ascii="Arial" w:hAnsi="Arial" w:cs="Arial"/>
                <w:sz w:val="20"/>
                <w:szCs w:val="20"/>
              </w:rPr>
              <w:t xml:space="preserve"> size, color$</w:t>
            </w:r>
          </w:p>
        </w:tc>
        <w:tc>
          <w:tcPr>
            <w:tcW w:w="6090" w:type="dxa"/>
          </w:tcPr>
          <w:p w14:paraId="2D86AA90" w14:textId="5F5933DE" w:rsidR="00B664D3" w:rsidRPr="00ED0934" w:rsidRDefault="00B664D3" w:rsidP="00F62E18">
            <w:pPr>
              <w:rPr>
                <w:rFonts w:ascii="Arial" w:hAnsi="Arial" w:cs="Arial"/>
                <w:sz w:val="20"/>
                <w:szCs w:val="20"/>
              </w:rPr>
            </w:pPr>
            <w:r w:rsidRPr="00ED0934">
              <w:rPr>
                <w:rFonts w:ascii="Arial" w:hAnsi="Arial" w:cs="Arial"/>
                <w:sz w:val="20"/>
                <w:szCs w:val="20"/>
              </w:rPr>
              <w:t>Deze methode maakt een nieuwe pen met een meegegeven dikte en kleur. De pen wordt niet neergezet.</w:t>
            </w:r>
          </w:p>
        </w:tc>
      </w:tr>
      <w:tr w:rsidR="00B664D3" w:rsidRPr="00ED0934" w14:paraId="3781F1DA" w14:textId="77777777" w:rsidTr="00607045">
        <w:tc>
          <w:tcPr>
            <w:tcW w:w="2972" w:type="dxa"/>
          </w:tcPr>
          <w:p w14:paraId="23A749F2" w14:textId="688645A1" w:rsidR="00B664D3" w:rsidRPr="00ED0934" w:rsidRDefault="00B664D3" w:rsidP="00F62E18">
            <w:pPr>
              <w:rPr>
                <w:rFonts w:ascii="Arial" w:hAnsi="Arial" w:cs="Arial"/>
                <w:sz w:val="20"/>
                <w:szCs w:val="20"/>
              </w:rPr>
            </w:pPr>
            <w:r w:rsidRPr="00ED0934">
              <w:rPr>
                <w:rFonts w:ascii="Arial" w:hAnsi="Arial" w:cs="Arial"/>
                <w:sz w:val="20"/>
                <w:szCs w:val="20"/>
              </w:rPr>
              <w:t>GetPen</w:t>
            </w:r>
            <w:r w:rsidR="00877329">
              <w:rPr>
                <w:rFonts w:ascii="Arial" w:hAnsi="Arial" w:cs="Arial"/>
                <w:sz w:val="20"/>
                <w:szCs w:val="20"/>
              </w:rPr>
              <w:t xml:space="preserve"> byref size, byref color$</w:t>
            </w:r>
          </w:p>
        </w:tc>
        <w:tc>
          <w:tcPr>
            <w:tcW w:w="6090" w:type="dxa"/>
          </w:tcPr>
          <w:p w14:paraId="63CC811C" w14:textId="19020765" w:rsidR="00B664D3" w:rsidRPr="00ED0934" w:rsidRDefault="00B664D3" w:rsidP="00F62E18">
            <w:pPr>
              <w:rPr>
                <w:rFonts w:ascii="Arial" w:hAnsi="Arial" w:cs="Arial"/>
                <w:sz w:val="20"/>
                <w:szCs w:val="20"/>
              </w:rPr>
            </w:pPr>
            <w:r w:rsidRPr="00ED0934">
              <w:rPr>
                <w:rFonts w:ascii="Arial" w:hAnsi="Arial" w:cs="Arial"/>
                <w:sz w:val="20"/>
                <w:szCs w:val="20"/>
              </w:rPr>
              <w:t>Deze methode geeft de dikte en kleur van de ingestelde pen terug.</w:t>
            </w:r>
          </w:p>
        </w:tc>
      </w:tr>
      <w:tr w:rsidR="00B664D3" w:rsidRPr="00ED0934" w14:paraId="1A47E111" w14:textId="77777777" w:rsidTr="00607045">
        <w:tc>
          <w:tcPr>
            <w:tcW w:w="2972" w:type="dxa"/>
          </w:tcPr>
          <w:p w14:paraId="49614FAC" w14:textId="60B29A14" w:rsidR="00B664D3" w:rsidRPr="00ED0934" w:rsidRDefault="00ED0934" w:rsidP="00F62E18">
            <w:pPr>
              <w:rPr>
                <w:rFonts w:ascii="Arial" w:hAnsi="Arial" w:cs="Arial"/>
                <w:sz w:val="20"/>
                <w:szCs w:val="20"/>
              </w:rPr>
            </w:pPr>
            <w:r w:rsidRPr="00ED0934">
              <w:rPr>
                <w:rFonts w:ascii="Arial" w:hAnsi="Arial" w:cs="Arial"/>
                <w:sz w:val="20"/>
                <w:szCs w:val="20"/>
              </w:rPr>
              <w:t>SetRGB</w:t>
            </w:r>
            <w:r w:rsidR="00877329">
              <w:rPr>
                <w:rFonts w:ascii="Arial" w:hAnsi="Arial" w:cs="Arial"/>
                <w:sz w:val="20"/>
                <w:szCs w:val="20"/>
              </w:rPr>
              <w:t xml:space="preserve"> r, g, b</w:t>
            </w:r>
          </w:p>
        </w:tc>
        <w:tc>
          <w:tcPr>
            <w:tcW w:w="6090" w:type="dxa"/>
          </w:tcPr>
          <w:p w14:paraId="353A57D2" w14:textId="48FA72F3" w:rsidR="00B664D3" w:rsidRPr="00ED0934" w:rsidRDefault="00ED0934" w:rsidP="00F62E18">
            <w:pPr>
              <w:rPr>
                <w:rFonts w:ascii="Arial" w:hAnsi="Arial" w:cs="Arial"/>
                <w:sz w:val="20"/>
                <w:szCs w:val="20"/>
              </w:rPr>
            </w:pPr>
            <w:r w:rsidRPr="00ED0934">
              <w:rPr>
                <w:rFonts w:ascii="Arial" w:hAnsi="Arial" w:cs="Arial"/>
                <w:sz w:val="20"/>
                <w:szCs w:val="20"/>
              </w:rPr>
              <w:t>Bewaar met deze methode je eigen RGB door de R, G en B waarden mee te geven.</w:t>
            </w:r>
          </w:p>
        </w:tc>
      </w:tr>
      <w:tr w:rsidR="00ED0934" w:rsidRPr="00ED0934" w14:paraId="21DD8770" w14:textId="77777777" w:rsidTr="00607045">
        <w:tc>
          <w:tcPr>
            <w:tcW w:w="2972" w:type="dxa"/>
          </w:tcPr>
          <w:p w14:paraId="2677778B" w14:textId="7AA4582A" w:rsidR="00ED0934" w:rsidRPr="00ED0934" w:rsidRDefault="00ED0934" w:rsidP="00F62E18">
            <w:pPr>
              <w:rPr>
                <w:rFonts w:ascii="Arial" w:hAnsi="Arial" w:cs="Arial"/>
                <w:sz w:val="20"/>
                <w:szCs w:val="20"/>
              </w:rPr>
            </w:pPr>
            <w:r w:rsidRPr="00ED0934">
              <w:rPr>
                <w:rFonts w:ascii="Arial" w:hAnsi="Arial" w:cs="Arial"/>
                <w:sz w:val="20"/>
                <w:szCs w:val="20"/>
              </w:rPr>
              <w:t>GetRGB</w:t>
            </w:r>
            <w:r w:rsidR="00877329">
              <w:rPr>
                <w:rFonts w:ascii="Arial" w:hAnsi="Arial" w:cs="Arial"/>
                <w:sz w:val="20"/>
                <w:szCs w:val="20"/>
              </w:rPr>
              <w:t>$()</w:t>
            </w:r>
          </w:p>
        </w:tc>
        <w:tc>
          <w:tcPr>
            <w:tcW w:w="6090" w:type="dxa"/>
          </w:tcPr>
          <w:p w14:paraId="5031CEF6" w14:textId="10955DA6" w:rsidR="00ED0934" w:rsidRPr="00ED0934" w:rsidRDefault="00ED0934" w:rsidP="00F62E18">
            <w:pPr>
              <w:rPr>
                <w:rFonts w:ascii="Arial" w:hAnsi="Arial" w:cs="Arial"/>
                <w:sz w:val="20"/>
                <w:szCs w:val="20"/>
              </w:rPr>
            </w:pPr>
            <w:r w:rsidRPr="00ED0934">
              <w:rPr>
                <w:rFonts w:ascii="Arial" w:hAnsi="Arial" w:cs="Arial"/>
                <w:sz w:val="20"/>
                <w:szCs w:val="20"/>
              </w:rPr>
              <w:t>Deze methode geeft de opgeslagen RGB terug.</w:t>
            </w:r>
          </w:p>
        </w:tc>
      </w:tr>
      <w:tr w:rsidR="00ED0934" w:rsidRPr="00ED0934" w14:paraId="0A161D6E" w14:textId="77777777" w:rsidTr="00607045">
        <w:tc>
          <w:tcPr>
            <w:tcW w:w="2972" w:type="dxa"/>
          </w:tcPr>
          <w:p w14:paraId="77CB2771" w14:textId="3574D4AA" w:rsidR="00ED0934" w:rsidRPr="00ED0934" w:rsidRDefault="00ED0934" w:rsidP="00F62E18">
            <w:pPr>
              <w:rPr>
                <w:rFonts w:ascii="Arial" w:hAnsi="Arial" w:cs="Arial"/>
                <w:sz w:val="20"/>
                <w:szCs w:val="20"/>
              </w:rPr>
            </w:pPr>
            <w:r w:rsidRPr="00ED0934">
              <w:rPr>
                <w:rFonts w:ascii="Arial" w:hAnsi="Arial" w:cs="Arial"/>
                <w:sz w:val="20"/>
                <w:szCs w:val="20"/>
              </w:rPr>
              <w:t>Down</w:t>
            </w:r>
          </w:p>
        </w:tc>
        <w:tc>
          <w:tcPr>
            <w:tcW w:w="6090" w:type="dxa"/>
          </w:tcPr>
          <w:p w14:paraId="47B51C93" w14:textId="016794FD" w:rsidR="00ED0934" w:rsidRPr="00ED0934" w:rsidRDefault="00ED0934" w:rsidP="00F62E18">
            <w:pPr>
              <w:rPr>
                <w:rFonts w:ascii="Arial" w:hAnsi="Arial" w:cs="Arial"/>
                <w:sz w:val="20"/>
                <w:szCs w:val="20"/>
              </w:rPr>
            </w:pPr>
            <w:r w:rsidRPr="00ED0934">
              <w:rPr>
                <w:rFonts w:ascii="Arial" w:hAnsi="Arial" w:cs="Arial"/>
                <w:sz w:val="20"/>
                <w:szCs w:val="20"/>
              </w:rPr>
              <w:t>Roept het stringcommando “down” aan om de pen neer te zetten.</w:t>
            </w:r>
          </w:p>
        </w:tc>
      </w:tr>
      <w:tr w:rsidR="00ED0934" w:rsidRPr="00ED0934" w14:paraId="757F40FA" w14:textId="77777777" w:rsidTr="00607045">
        <w:tc>
          <w:tcPr>
            <w:tcW w:w="2972" w:type="dxa"/>
          </w:tcPr>
          <w:p w14:paraId="4F675A94" w14:textId="6D24F3B3" w:rsidR="00ED0934" w:rsidRPr="00ED0934" w:rsidRDefault="00ED0934" w:rsidP="00F62E18">
            <w:pPr>
              <w:rPr>
                <w:rFonts w:ascii="Arial" w:hAnsi="Arial" w:cs="Arial"/>
                <w:sz w:val="20"/>
                <w:szCs w:val="20"/>
              </w:rPr>
            </w:pPr>
            <w:r w:rsidRPr="00ED0934">
              <w:rPr>
                <w:rFonts w:ascii="Arial" w:hAnsi="Arial" w:cs="Arial"/>
                <w:sz w:val="20"/>
                <w:szCs w:val="20"/>
              </w:rPr>
              <w:t>Up</w:t>
            </w:r>
          </w:p>
        </w:tc>
        <w:tc>
          <w:tcPr>
            <w:tcW w:w="6090" w:type="dxa"/>
          </w:tcPr>
          <w:p w14:paraId="4B0AB99B" w14:textId="7EBCF9A1" w:rsidR="00ED0934" w:rsidRPr="00ED0934" w:rsidRDefault="00ED0934" w:rsidP="00F62E18">
            <w:pPr>
              <w:rPr>
                <w:rFonts w:ascii="Arial" w:hAnsi="Arial" w:cs="Arial"/>
                <w:sz w:val="20"/>
                <w:szCs w:val="20"/>
              </w:rPr>
            </w:pPr>
            <w:r w:rsidRPr="00ED0934">
              <w:rPr>
                <w:rFonts w:ascii="Arial" w:hAnsi="Arial" w:cs="Arial"/>
                <w:sz w:val="20"/>
                <w:szCs w:val="20"/>
              </w:rPr>
              <w:t>Roept het stringcommando “up” aan om de pen uit te zetten.</w:t>
            </w:r>
          </w:p>
        </w:tc>
      </w:tr>
      <w:tr w:rsidR="00ED0934" w:rsidRPr="00ED0934" w14:paraId="704E9501" w14:textId="77777777" w:rsidTr="00607045">
        <w:tc>
          <w:tcPr>
            <w:tcW w:w="2972" w:type="dxa"/>
          </w:tcPr>
          <w:p w14:paraId="1459E53F" w14:textId="52F4E635" w:rsidR="00ED0934" w:rsidRPr="00ED0934" w:rsidRDefault="00ED0934" w:rsidP="00F62E18">
            <w:pPr>
              <w:rPr>
                <w:rFonts w:ascii="Arial" w:hAnsi="Arial" w:cs="Arial"/>
                <w:sz w:val="20"/>
                <w:szCs w:val="20"/>
              </w:rPr>
            </w:pPr>
            <w:r w:rsidRPr="00ED0934">
              <w:rPr>
                <w:rFonts w:ascii="Arial" w:hAnsi="Arial" w:cs="Arial"/>
                <w:sz w:val="20"/>
                <w:szCs w:val="20"/>
              </w:rPr>
              <w:t>SetPenDown</w:t>
            </w:r>
            <w:r w:rsidR="00877329">
              <w:rPr>
                <w:rFonts w:ascii="Arial" w:hAnsi="Arial" w:cs="Arial"/>
                <w:sz w:val="20"/>
                <w:szCs w:val="20"/>
              </w:rPr>
              <w:t xml:space="preserve"> x, y</w:t>
            </w:r>
          </w:p>
        </w:tc>
        <w:tc>
          <w:tcPr>
            <w:tcW w:w="6090" w:type="dxa"/>
          </w:tcPr>
          <w:p w14:paraId="57BC5D27" w14:textId="2FBC2FB0" w:rsidR="00ED0934" w:rsidRPr="00ED0934" w:rsidRDefault="00ED0934" w:rsidP="00F62E18">
            <w:pPr>
              <w:rPr>
                <w:rFonts w:ascii="Arial" w:hAnsi="Arial" w:cs="Arial"/>
                <w:sz w:val="20"/>
                <w:szCs w:val="20"/>
              </w:rPr>
            </w:pPr>
            <w:r w:rsidRPr="00ED0934">
              <w:rPr>
                <w:rFonts w:ascii="Arial" w:hAnsi="Arial" w:cs="Arial"/>
                <w:sz w:val="20"/>
                <w:szCs w:val="20"/>
              </w:rPr>
              <w:t>Deze methode zet de pen neer op de gegeven positie.</w:t>
            </w:r>
          </w:p>
        </w:tc>
      </w:tr>
      <w:tr w:rsidR="00ED0934" w:rsidRPr="00ED0934" w14:paraId="20E42AD4" w14:textId="77777777" w:rsidTr="00607045">
        <w:tc>
          <w:tcPr>
            <w:tcW w:w="2972" w:type="dxa"/>
          </w:tcPr>
          <w:p w14:paraId="6B8DE9FF" w14:textId="0AF5BCA4" w:rsidR="00ED0934" w:rsidRPr="00ED0934" w:rsidRDefault="00ED0934" w:rsidP="00F62E18">
            <w:pPr>
              <w:rPr>
                <w:rFonts w:ascii="Arial" w:hAnsi="Arial" w:cs="Arial"/>
                <w:sz w:val="20"/>
                <w:szCs w:val="20"/>
              </w:rPr>
            </w:pPr>
            <w:r w:rsidRPr="00ED0934">
              <w:rPr>
                <w:rFonts w:ascii="Arial" w:hAnsi="Arial" w:cs="Arial"/>
                <w:sz w:val="20"/>
                <w:szCs w:val="20"/>
              </w:rPr>
              <w:t>Rule</w:t>
            </w:r>
            <w:r w:rsidR="00877329">
              <w:rPr>
                <w:rFonts w:ascii="Arial" w:hAnsi="Arial" w:cs="Arial"/>
                <w:sz w:val="20"/>
                <w:szCs w:val="20"/>
              </w:rPr>
              <w:t xml:space="preserve"> ruleConst</w:t>
            </w:r>
          </w:p>
        </w:tc>
        <w:tc>
          <w:tcPr>
            <w:tcW w:w="6090" w:type="dxa"/>
          </w:tcPr>
          <w:p w14:paraId="3E56BED8" w14:textId="2A73C92D" w:rsidR="00ED0934" w:rsidRPr="00ED0934" w:rsidRDefault="00ED0934" w:rsidP="00F62E18">
            <w:pPr>
              <w:rPr>
                <w:rFonts w:ascii="Arial" w:hAnsi="Arial" w:cs="Arial"/>
                <w:sz w:val="20"/>
                <w:szCs w:val="20"/>
              </w:rPr>
            </w:pPr>
            <w:r w:rsidRPr="00ED0934">
              <w:rPr>
                <w:rFonts w:ascii="Arial" w:hAnsi="Arial" w:cs="Arial"/>
                <w:sz w:val="20"/>
                <w:szCs w:val="20"/>
              </w:rPr>
              <w:t>Roept het stringcommando “rule” aan. Gebruik de welbekende rule constanten, zie meer daarover in de Help van Liberty BASIC en in mijn boek.</w:t>
            </w:r>
          </w:p>
        </w:tc>
      </w:tr>
      <w:tr w:rsidR="00ED0934" w:rsidRPr="00ED0934" w14:paraId="3BC0DC6C" w14:textId="77777777" w:rsidTr="00607045">
        <w:tc>
          <w:tcPr>
            <w:tcW w:w="2972" w:type="dxa"/>
          </w:tcPr>
          <w:p w14:paraId="3D2258DA" w14:textId="00578E36" w:rsidR="00ED0934" w:rsidRPr="00ED0934" w:rsidRDefault="002527E9" w:rsidP="00F62E18">
            <w:pPr>
              <w:rPr>
                <w:rFonts w:ascii="Arial" w:hAnsi="Arial" w:cs="Arial"/>
                <w:sz w:val="20"/>
                <w:szCs w:val="20"/>
              </w:rPr>
            </w:pPr>
            <w:r>
              <w:rPr>
                <w:rFonts w:ascii="Arial" w:hAnsi="Arial" w:cs="Arial"/>
                <w:sz w:val="20"/>
                <w:szCs w:val="20"/>
              </w:rPr>
              <w:t>Center</w:t>
            </w:r>
          </w:p>
        </w:tc>
        <w:tc>
          <w:tcPr>
            <w:tcW w:w="6090" w:type="dxa"/>
          </w:tcPr>
          <w:p w14:paraId="69B76594" w14:textId="6F57730B" w:rsidR="00ED0934" w:rsidRPr="00ED0934" w:rsidRDefault="002527E9" w:rsidP="00F62E18">
            <w:pPr>
              <w:rPr>
                <w:rFonts w:ascii="Arial" w:hAnsi="Arial" w:cs="Arial"/>
                <w:sz w:val="20"/>
                <w:szCs w:val="20"/>
              </w:rPr>
            </w:pPr>
            <w:r>
              <w:rPr>
                <w:rFonts w:ascii="Arial" w:hAnsi="Arial" w:cs="Arial"/>
                <w:sz w:val="20"/>
                <w:szCs w:val="20"/>
              </w:rPr>
              <w:t>Roept het stringcommando “home” aan om de pen in het midden te zetten. Houd er rekening mee dat het alleen geldt voor de clientview, niet voor de WindowWidth en WindowHeight.</w:t>
            </w:r>
          </w:p>
        </w:tc>
      </w:tr>
      <w:tr w:rsidR="002527E9" w:rsidRPr="00ED0934" w14:paraId="00777FB5" w14:textId="77777777" w:rsidTr="00607045">
        <w:tc>
          <w:tcPr>
            <w:tcW w:w="2972" w:type="dxa"/>
          </w:tcPr>
          <w:p w14:paraId="7659F159" w14:textId="0D95666E" w:rsidR="002527E9" w:rsidRDefault="002527E9" w:rsidP="00F62E18">
            <w:pPr>
              <w:rPr>
                <w:rFonts w:ascii="Arial" w:hAnsi="Arial" w:cs="Arial"/>
                <w:sz w:val="20"/>
                <w:szCs w:val="20"/>
              </w:rPr>
            </w:pPr>
            <w:r>
              <w:rPr>
                <w:rFonts w:ascii="Arial" w:hAnsi="Arial" w:cs="Arial"/>
                <w:sz w:val="20"/>
                <w:szCs w:val="20"/>
              </w:rPr>
              <w:t>Home</w:t>
            </w:r>
          </w:p>
        </w:tc>
        <w:tc>
          <w:tcPr>
            <w:tcW w:w="6090" w:type="dxa"/>
          </w:tcPr>
          <w:p w14:paraId="738CED46" w14:textId="337527DE" w:rsidR="002527E9" w:rsidRDefault="002527E9" w:rsidP="00F62E18">
            <w:pPr>
              <w:rPr>
                <w:rFonts w:ascii="Arial" w:hAnsi="Arial" w:cs="Arial"/>
                <w:sz w:val="20"/>
                <w:szCs w:val="20"/>
              </w:rPr>
            </w:pPr>
            <w:r>
              <w:rPr>
                <w:rFonts w:ascii="Arial" w:hAnsi="Arial" w:cs="Arial"/>
                <w:sz w:val="20"/>
                <w:szCs w:val="20"/>
              </w:rPr>
              <w:t>Deze methode verplaatst de pen in de linkerbovenhoek.</w:t>
            </w:r>
          </w:p>
        </w:tc>
      </w:tr>
      <w:tr w:rsidR="002527E9" w:rsidRPr="00ED0934" w14:paraId="7CB8E887" w14:textId="77777777" w:rsidTr="00607045">
        <w:tc>
          <w:tcPr>
            <w:tcW w:w="2972" w:type="dxa"/>
          </w:tcPr>
          <w:p w14:paraId="660C5A90" w14:textId="5208A7EB" w:rsidR="002527E9" w:rsidRDefault="002527E9" w:rsidP="00F62E18">
            <w:pPr>
              <w:rPr>
                <w:rFonts w:ascii="Arial" w:hAnsi="Arial" w:cs="Arial"/>
                <w:sz w:val="20"/>
                <w:szCs w:val="20"/>
              </w:rPr>
            </w:pPr>
            <w:r>
              <w:rPr>
                <w:rFonts w:ascii="Arial" w:hAnsi="Arial" w:cs="Arial"/>
                <w:sz w:val="20"/>
                <w:szCs w:val="20"/>
              </w:rPr>
              <w:t>Goto</w:t>
            </w:r>
            <w:r w:rsidR="00877329">
              <w:rPr>
                <w:rFonts w:ascii="Arial" w:hAnsi="Arial" w:cs="Arial"/>
                <w:sz w:val="20"/>
                <w:szCs w:val="20"/>
              </w:rPr>
              <w:t xml:space="preserve"> x, y</w:t>
            </w:r>
          </w:p>
        </w:tc>
        <w:tc>
          <w:tcPr>
            <w:tcW w:w="6090" w:type="dxa"/>
          </w:tcPr>
          <w:p w14:paraId="02FB45FF" w14:textId="49F23052" w:rsidR="002527E9" w:rsidRDefault="002527E9" w:rsidP="00F62E18">
            <w:pPr>
              <w:rPr>
                <w:rFonts w:ascii="Arial" w:hAnsi="Arial" w:cs="Arial"/>
                <w:sz w:val="20"/>
                <w:szCs w:val="20"/>
              </w:rPr>
            </w:pPr>
            <w:r>
              <w:rPr>
                <w:rFonts w:ascii="Arial" w:hAnsi="Arial" w:cs="Arial"/>
                <w:sz w:val="20"/>
                <w:szCs w:val="20"/>
              </w:rPr>
              <w:t>Deze methode verplaatst de pen naar een andere positie. Er wordt geen lijn getekend.</w:t>
            </w:r>
          </w:p>
        </w:tc>
      </w:tr>
      <w:tr w:rsidR="002527E9" w:rsidRPr="00ED0934" w14:paraId="76535001" w14:textId="77777777" w:rsidTr="00607045">
        <w:tc>
          <w:tcPr>
            <w:tcW w:w="2972" w:type="dxa"/>
          </w:tcPr>
          <w:p w14:paraId="170832D1" w14:textId="77070E28" w:rsidR="002527E9" w:rsidRDefault="002527E9" w:rsidP="00F62E18">
            <w:pPr>
              <w:rPr>
                <w:rFonts w:ascii="Arial" w:hAnsi="Arial" w:cs="Arial"/>
                <w:sz w:val="20"/>
                <w:szCs w:val="20"/>
              </w:rPr>
            </w:pPr>
            <w:r>
              <w:rPr>
                <w:rFonts w:ascii="Arial" w:hAnsi="Arial" w:cs="Arial"/>
                <w:sz w:val="20"/>
                <w:szCs w:val="20"/>
              </w:rPr>
              <w:t>North</w:t>
            </w:r>
          </w:p>
        </w:tc>
        <w:tc>
          <w:tcPr>
            <w:tcW w:w="6090" w:type="dxa"/>
          </w:tcPr>
          <w:p w14:paraId="3092444F" w14:textId="250D7975" w:rsidR="002527E9" w:rsidRDefault="002527E9" w:rsidP="00F62E18">
            <w:pPr>
              <w:rPr>
                <w:rFonts w:ascii="Arial" w:hAnsi="Arial" w:cs="Arial"/>
                <w:sz w:val="20"/>
                <w:szCs w:val="20"/>
              </w:rPr>
            </w:pPr>
            <w:r>
              <w:rPr>
                <w:rFonts w:ascii="Arial" w:hAnsi="Arial" w:cs="Arial"/>
                <w:sz w:val="20"/>
                <w:szCs w:val="20"/>
              </w:rPr>
              <w:t>Roept het stringcommando “north” aan om de penrichting naar het noorden te laten wijzen.</w:t>
            </w:r>
          </w:p>
        </w:tc>
      </w:tr>
      <w:tr w:rsidR="002527E9" w:rsidRPr="00ED0934" w14:paraId="7D90CFC8" w14:textId="77777777" w:rsidTr="00607045">
        <w:tc>
          <w:tcPr>
            <w:tcW w:w="2972" w:type="dxa"/>
          </w:tcPr>
          <w:p w14:paraId="6D0DCB11" w14:textId="01CB8C22" w:rsidR="002527E9" w:rsidRDefault="002527E9" w:rsidP="00F62E18">
            <w:pPr>
              <w:rPr>
                <w:rFonts w:ascii="Arial" w:hAnsi="Arial" w:cs="Arial"/>
                <w:sz w:val="20"/>
                <w:szCs w:val="20"/>
              </w:rPr>
            </w:pPr>
            <w:r>
              <w:rPr>
                <w:rFonts w:ascii="Arial" w:hAnsi="Arial" w:cs="Arial"/>
                <w:sz w:val="20"/>
                <w:szCs w:val="20"/>
              </w:rPr>
              <w:t>South</w:t>
            </w:r>
          </w:p>
        </w:tc>
        <w:tc>
          <w:tcPr>
            <w:tcW w:w="6090" w:type="dxa"/>
          </w:tcPr>
          <w:p w14:paraId="45342C35" w14:textId="256FE20A" w:rsidR="002527E9" w:rsidRDefault="002527E9" w:rsidP="00F62E18">
            <w:pPr>
              <w:rPr>
                <w:rFonts w:ascii="Arial" w:hAnsi="Arial" w:cs="Arial"/>
                <w:sz w:val="20"/>
                <w:szCs w:val="20"/>
              </w:rPr>
            </w:pPr>
            <w:r>
              <w:rPr>
                <w:rFonts w:ascii="Arial" w:hAnsi="Arial" w:cs="Arial"/>
                <w:sz w:val="20"/>
                <w:szCs w:val="20"/>
              </w:rPr>
              <w:t>Deze methode roept eerst “north” aan en draait de pen naar 180 graden.</w:t>
            </w:r>
          </w:p>
        </w:tc>
      </w:tr>
      <w:tr w:rsidR="002527E9" w:rsidRPr="00ED0934" w14:paraId="1EE004EF" w14:textId="77777777" w:rsidTr="00607045">
        <w:tc>
          <w:tcPr>
            <w:tcW w:w="2972" w:type="dxa"/>
          </w:tcPr>
          <w:p w14:paraId="73F4C87C" w14:textId="67633E01" w:rsidR="002527E9" w:rsidRDefault="002527E9" w:rsidP="00F62E18">
            <w:pPr>
              <w:rPr>
                <w:rFonts w:ascii="Arial" w:hAnsi="Arial" w:cs="Arial"/>
                <w:sz w:val="20"/>
                <w:szCs w:val="20"/>
              </w:rPr>
            </w:pPr>
            <w:r>
              <w:rPr>
                <w:rFonts w:ascii="Arial" w:hAnsi="Arial" w:cs="Arial"/>
                <w:sz w:val="20"/>
                <w:szCs w:val="20"/>
              </w:rPr>
              <w:lastRenderedPageBreak/>
              <w:t>West</w:t>
            </w:r>
          </w:p>
        </w:tc>
        <w:tc>
          <w:tcPr>
            <w:tcW w:w="6090" w:type="dxa"/>
          </w:tcPr>
          <w:p w14:paraId="10BC323D" w14:textId="756E853D" w:rsidR="002527E9" w:rsidRDefault="002527E9" w:rsidP="00F62E18">
            <w:pPr>
              <w:rPr>
                <w:rFonts w:ascii="Arial" w:hAnsi="Arial" w:cs="Arial"/>
                <w:sz w:val="20"/>
                <w:szCs w:val="20"/>
              </w:rPr>
            </w:pPr>
            <w:r>
              <w:rPr>
                <w:rFonts w:ascii="Arial" w:hAnsi="Arial" w:cs="Arial"/>
                <w:sz w:val="20"/>
                <w:szCs w:val="20"/>
              </w:rPr>
              <w:t>Deze methode roept eerst “north” aan en draait de pen naar 270 graden.</w:t>
            </w:r>
          </w:p>
        </w:tc>
      </w:tr>
      <w:tr w:rsidR="002527E9" w:rsidRPr="00ED0934" w14:paraId="4BF96F56" w14:textId="77777777" w:rsidTr="00607045">
        <w:tc>
          <w:tcPr>
            <w:tcW w:w="2972" w:type="dxa"/>
          </w:tcPr>
          <w:p w14:paraId="4B599F2C" w14:textId="508C8F96" w:rsidR="002527E9" w:rsidRDefault="002527E9" w:rsidP="00F62E18">
            <w:pPr>
              <w:rPr>
                <w:rFonts w:ascii="Arial" w:hAnsi="Arial" w:cs="Arial"/>
                <w:sz w:val="20"/>
                <w:szCs w:val="20"/>
              </w:rPr>
            </w:pPr>
            <w:r>
              <w:rPr>
                <w:rFonts w:ascii="Arial" w:hAnsi="Arial" w:cs="Arial"/>
                <w:sz w:val="20"/>
                <w:szCs w:val="20"/>
              </w:rPr>
              <w:t>East</w:t>
            </w:r>
          </w:p>
        </w:tc>
        <w:tc>
          <w:tcPr>
            <w:tcW w:w="6090" w:type="dxa"/>
          </w:tcPr>
          <w:p w14:paraId="483C4A41" w14:textId="3494B221" w:rsidR="002527E9" w:rsidRDefault="002527E9" w:rsidP="00F62E18">
            <w:pPr>
              <w:rPr>
                <w:rFonts w:ascii="Arial" w:hAnsi="Arial" w:cs="Arial"/>
                <w:sz w:val="20"/>
                <w:szCs w:val="20"/>
              </w:rPr>
            </w:pPr>
            <w:r>
              <w:rPr>
                <w:rFonts w:ascii="Arial" w:hAnsi="Arial" w:cs="Arial"/>
                <w:sz w:val="20"/>
                <w:szCs w:val="20"/>
              </w:rPr>
              <w:t>Deze methode roept eerst “north” aan en draait de pen naar 90 graden.</w:t>
            </w:r>
          </w:p>
        </w:tc>
      </w:tr>
      <w:tr w:rsidR="002527E9" w:rsidRPr="00ED0934" w14:paraId="58975A71" w14:textId="77777777" w:rsidTr="00607045">
        <w:tc>
          <w:tcPr>
            <w:tcW w:w="2972" w:type="dxa"/>
          </w:tcPr>
          <w:p w14:paraId="7F23FBED" w14:textId="0E9A957E" w:rsidR="002527E9" w:rsidRDefault="002527E9" w:rsidP="00F62E18">
            <w:pPr>
              <w:rPr>
                <w:rFonts w:ascii="Arial" w:hAnsi="Arial" w:cs="Arial"/>
                <w:sz w:val="20"/>
                <w:szCs w:val="20"/>
              </w:rPr>
            </w:pPr>
            <w:r>
              <w:rPr>
                <w:rFonts w:ascii="Arial" w:hAnsi="Arial" w:cs="Arial"/>
                <w:sz w:val="20"/>
                <w:szCs w:val="20"/>
              </w:rPr>
              <w:t>Turn</w:t>
            </w:r>
            <w:r w:rsidR="00877329">
              <w:rPr>
                <w:rFonts w:ascii="Arial" w:hAnsi="Arial" w:cs="Arial"/>
                <w:sz w:val="20"/>
                <w:szCs w:val="20"/>
              </w:rPr>
              <w:t xml:space="preserve"> direction</w:t>
            </w:r>
          </w:p>
        </w:tc>
        <w:tc>
          <w:tcPr>
            <w:tcW w:w="6090" w:type="dxa"/>
          </w:tcPr>
          <w:p w14:paraId="2284B819" w14:textId="7E36691B" w:rsidR="002527E9" w:rsidRDefault="002527E9" w:rsidP="00F62E18">
            <w:pPr>
              <w:rPr>
                <w:rFonts w:ascii="Arial" w:hAnsi="Arial" w:cs="Arial"/>
                <w:sz w:val="20"/>
                <w:szCs w:val="20"/>
              </w:rPr>
            </w:pPr>
            <w:r>
              <w:rPr>
                <w:rFonts w:ascii="Arial" w:hAnsi="Arial" w:cs="Arial"/>
                <w:sz w:val="20"/>
                <w:szCs w:val="20"/>
              </w:rPr>
              <w:t>Deze methode draait de pen naar de gegeven directie.</w:t>
            </w:r>
          </w:p>
        </w:tc>
      </w:tr>
      <w:tr w:rsidR="002527E9" w:rsidRPr="00ED0934" w14:paraId="0F4D30EA" w14:textId="77777777" w:rsidTr="00607045">
        <w:tc>
          <w:tcPr>
            <w:tcW w:w="2972" w:type="dxa"/>
          </w:tcPr>
          <w:p w14:paraId="33E0B27D" w14:textId="10821EA0" w:rsidR="002527E9" w:rsidRDefault="002527E9" w:rsidP="00F62E18">
            <w:pPr>
              <w:rPr>
                <w:rFonts w:ascii="Arial" w:hAnsi="Arial" w:cs="Arial"/>
                <w:sz w:val="20"/>
                <w:szCs w:val="20"/>
              </w:rPr>
            </w:pPr>
            <w:r>
              <w:rPr>
                <w:rFonts w:ascii="Arial" w:hAnsi="Arial" w:cs="Arial"/>
                <w:sz w:val="20"/>
                <w:szCs w:val="20"/>
              </w:rPr>
              <w:t>Go</w:t>
            </w:r>
            <w:r w:rsidR="00877329">
              <w:rPr>
                <w:rFonts w:ascii="Arial" w:hAnsi="Arial" w:cs="Arial"/>
                <w:sz w:val="20"/>
                <w:szCs w:val="20"/>
              </w:rPr>
              <w:t xml:space="preserve"> distance</w:t>
            </w:r>
          </w:p>
        </w:tc>
        <w:tc>
          <w:tcPr>
            <w:tcW w:w="6090" w:type="dxa"/>
          </w:tcPr>
          <w:p w14:paraId="4E2C29D2" w14:textId="4EB75822" w:rsidR="002527E9" w:rsidRDefault="002527E9" w:rsidP="00F62E18">
            <w:pPr>
              <w:rPr>
                <w:rFonts w:ascii="Arial" w:hAnsi="Arial" w:cs="Arial"/>
                <w:sz w:val="20"/>
                <w:szCs w:val="20"/>
              </w:rPr>
            </w:pPr>
            <w:r>
              <w:rPr>
                <w:rFonts w:ascii="Arial" w:hAnsi="Arial" w:cs="Arial"/>
                <w:sz w:val="20"/>
                <w:szCs w:val="20"/>
              </w:rPr>
              <w:t>Verplaatst de pen of tekent een lijn met gegeven afstand. De methode roept het stringcommando “go” aan.</w:t>
            </w:r>
          </w:p>
        </w:tc>
      </w:tr>
      <w:tr w:rsidR="002527E9" w:rsidRPr="00ED0934" w14:paraId="268F45A0" w14:textId="77777777" w:rsidTr="00607045">
        <w:tc>
          <w:tcPr>
            <w:tcW w:w="2972" w:type="dxa"/>
          </w:tcPr>
          <w:p w14:paraId="23597485" w14:textId="4BF23212" w:rsidR="002527E9" w:rsidRDefault="002527E9" w:rsidP="00F62E18">
            <w:pPr>
              <w:rPr>
                <w:rFonts w:ascii="Arial" w:hAnsi="Arial" w:cs="Arial"/>
                <w:sz w:val="20"/>
                <w:szCs w:val="20"/>
              </w:rPr>
            </w:pPr>
            <w:r>
              <w:rPr>
                <w:rFonts w:ascii="Arial" w:hAnsi="Arial" w:cs="Arial"/>
                <w:sz w:val="20"/>
                <w:szCs w:val="20"/>
              </w:rPr>
              <w:t>Turtle</w:t>
            </w:r>
            <w:r w:rsidR="00877329">
              <w:rPr>
                <w:rFonts w:ascii="Arial" w:hAnsi="Arial" w:cs="Arial"/>
                <w:sz w:val="20"/>
                <w:szCs w:val="20"/>
              </w:rPr>
              <w:t xml:space="preserve"> component$</w:t>
            </w:r>
          </w:p>
        </w:tc>
        <w:tc>
          <w:tcPr>
            <w:tcW w:w="6090" w:type="dxa"/>
          </w:tcPr>
          <w:p w14:paraId="39D7CAE3" w14:textId="2F136173" w:rsidR="002527E9" w:rsidRDefault="002527E9" w:rsidP="00F62E18">
            <w:pPr>
              <w:rPr>
                <w:rFonts w:ascii="Arial" w:hAnsi="Arial" w:cs="Arial"/>
                <w:sz w:val="20"/>
                <w:szCs w:val="20"/>
              </w:rPr>
            </w:pPr>
            <w:r>
              <w:rPr>
                <w:rFonts w:ascii="Arial" w:hAnsi="Arial" w:cs="Arial"/>
                <w:sz w:val="20"/>
                <w:szCs w:val="20"/>
              </w:rPr>
              <w:t>Deze methode kan een heel component van stringcommando’s in één keer uitvoeren. Dit werkt niet met de Canvas methoden.</w:t>
            </w:r>
          </w:p>
        </w:tc>
      </w:tr>
      <w:tr w:rsidR="00EE418D" w:rsidRPr="00ED0934" w14:paraId="0BBE3813" w14:textId="77777777" w:rsidTr="00607045">
        <w:tc>
          <w:tcPr>
            <w:tcW w:w="2972" w:type="dxa"/>
          </w:tcPr>
          <w:p w14:paraId="1B3B2973" w14:textId="7B28D2CF" w:rsidR="00EE418D" w:rsidRDefault="00EE418D" w:rsidP="00F62E18">
            <w:pPr>
              <w:rPr>
                <w:rFonts w:ascii="Arial" w:hAnsi="Arial" w:cs="Arial"/>
                <w:sz w:val="20"/>
                <w:szCs w:val="20"/>
              </w:rPr>
            </w:pPr>
            <w:r>
              <w:rPr>
                <w:rFonts w:ascii="Arial" w:hAnsi="Arial" w:cs="Arial"/>
                <w:sz w:val="20"/>
                <w:szCs w:val="20"/>
              </w:rPr>
              <w:t>Print</w:t>
            </w:r>
            <w:r w:rsidR="00877329">
              <w:rPr>
                <w:rFonts w:ascii="Arial" w:hAnsi="Arial" w:cs="Arial"/>
                <w:sz w:val="20"/>
                <w:szCs w:val="20"/>
              </w:rPr>
              <w:t xml:space="preserve"> size</w:t>
            </w:r>
          </w:p>
        </w:tc>
        <w:tc>
          <w:tcPr>
            <w:tcW w:w="6090" w:type="dxa"/>
          </w:tcPr>
          <w:p w14:paraId="637740D9" w14:textId="6B521C57" w:rsidR="00EE418D" w:rsidRDefault="00EE418D" w:rsidP="00F62E18">
            <w:pPr>
              <w:rPr>
                <w:rFonts w:ascii="Arial" w:hAnsi="Arial" w:cs="Arial"/>
                <w:sz w:val="20"/>
                <w:szCs w:val="20"/>
              </w:rPr>
            </w:pPr>
            <w:r>
              <w:rPr>
                <w:rFonts w:ascii="Arial" w:hAnsi="Arial" w:cs="Arial"/>
                <w:sz w:val="20"/>
                <w:szCs w:val="20"/>
              </w:rPr>
              <w:t>Met het stringcommando “print” wordt er bepaald met welke papiergrootte er afgedrukt kan worden. De meegegeven grootte kan een Paper struct enumeratie zijn.</w:t>
            </w:r>
          </w:p>
          <w:p w14:paraId="6FA4DBE6" w14:textId="77777777" w:rsidR="00EE418D" w:rsidRDefault="00EE418D" w:rsidP="00EE418D">
            <w:pPr>
              <w:pStyle w:val="Lijstalinea"/>
              <w:numPr>
                <w:ilvl w:val="0"/>
                <w:numId w:val="1"/>
              </w:numPr>
              <w:rPr>
                <w:rFonts w:ascii="Arial" w:hAnsi="Arial" w:cs="Arial"/>
                <w:sz w:val="20"/>
                <w:szCs w:val="20"/>
              </w:rPr>
            </w:pPr>
            <w:r>
              <w:rPr>
                <w:rFonts w:ascii="Arial" w:hAnsi="Arial" w:cs="Arial"/>
                <w:sz w:val="20"/>
                <w:szCs w:val="20"/>
              </w:rPr>
              <w:t>Canvas.Paper.normal.struct</w:t>
            </w:r>
          </w:p>
          <w:p w14:paraId="179930AD" w14:textId="77777777" w:rsidR="00EE418D" w:rsidRDefault="00EE418D" w:rsidP="00EE418D">
            <w:pPr>
              <w:pStyle w:val="Lijstalinea"/>
              <w:numPr>
                <w:ilvl w:val="0"/>
                <w:numId w:val="1"/>
              </w:numPr>
              <w:rPr>
                <w:rFonts w:ascii="Arial" w:hAnsi="Arial" w:cs="Arial"/>
                <w:sz w:val="20"/>
                <w:szCs w:val="20"/>
              </w:rPr>
            </w:pPr>
            <w:r>
              <w:rPr>
                <w:rFonts w:ascii="Arial" w:hAnsi="Arial" w:cs="Arial"/>
                <w:sz w:val="20"/>
                <w:szCs w:val="20"/>
              </w:rPr>
              <w:t>Canvas.Paper.vga.struct</w:t>
            </w:r>
          </w:p>
          <w:p w14:paraId="11F3B33C" w14:textId="77777777" w:rsidR="00EE418D" w:rsidRDefault="00EE418D" w:rsidP="00EE418D">
            <w:pPr>
              <w:pStyle w:val="Lijstalinea"/>
              <w:numPr>
                <w:ilvl w:val="0"/>
                <w:numId w:val="1"/>
              </w:numPr>
              <w:rPr>
                <w:rFonts w:ascii="Arial" w:hAnsi="Arial" w:cs="Arial"/>
                <w:sz w:val="20"/>
                <w:szCs w:val="20"/>
              </w:rPr>
            </w:pPr>
            <w:r>
              <w:rPr>
                <w:rFonts w:ascii="Arial" w:hAnsi="Arial" w:cs="Arial"/>
                <w:sz w:val="20"/>
                <w:szCs w:val="20"/>
              </w:rPr>
              <w:t>Canvas.Paper.svga.struct</w:t>
            </w:r>
          </w:p>
          <w:p w14:paraId="47B1D17B" w14:textId="0CBBBD19" w:rsidR="00EE418D" w:rsidRPr="00EE418D" w:rsidRDefault="00EE418D" w:rsidP="00EE418D">
            <w:pPr>
              <w:pStyle w:val="Lijstalinea"/>
              <w:numPr>
                <w:ilvl w:val="0"/>
                <w:numId w:val="1"/>
              </w:numPr>
              <w:rPr>
                <w:rFonts w:ascii="Arial" w:hAnsi="Arial" w:cs="Arial"/>
                <w:sz w:val="20"/>
                <w:szCs w:val="20"/>
              </w:rPr>
            </w:pPr>
            <w:r>
              <w:rPr>
                <w:rFonts w:ascii="Arial" w:hAnsi="Arial" w:cs="Arial"/>
                <w:sz w:val="20"/>
                <w:szCs w:val="20"/>
              </w:rPr>
              <w:t>Canvas.Paper.xga.struct</w:t>
            </w:r>
          </w:p>
        </w:tc>
      </w:tr>
      <w:tr w:rsidR="00EE418D" w:rsidRPr="00ED0934" w14:paraId="4400A101" w14:textId="77777777" w:rsidTr="00607045">
        <w:tc>
          <w:tcPr>
            <w:tcW w:w="2972" w:type="dxa"/>
          </w:tcPr>
          <w:p w14:paraId="29E66852" w14:textId="07C332DA" w:rsidR="00EE418D" w:rsidRDefault="00EE418D" w:rsidP="00F62E18">
            <w:pPr>
              <w:rPr>
                <w:rFonts w:ascii="Arial" w:hAnsi="Arial" w:cs="Arial"/>
                <w:sz w:val="20"/>
                <w:szCs w:val="20"/>
              </w:rPr>
            </w:pPr>
            <w:r>
              <w:rPr>
                <w:rFonts w:ascii="Arial" w:hAnsi="Arial" w:cs="Arial"/>
                <w:sz w:val="20"/>
                <w:szCs w:val="20"/>
              </w:rPr>
              <w:t>Size</w:t>
            </w:r>
            <w:r w:rsidR="00877329">
              <w:rPr>
                <w:rFonts w:ascii="Arial" w:hAnsi="Arial" w:cs="Arial"/>
                <w:sz w:val="20"/>
                <w:szCs w:val="20"/>
              </w:rPr>
              <w:t xml:space="preserve"> size</w:t>
            </w:r>
          </w:p>
        </w:tc>
        <w:tc>
          <w:tcPr>
            <w:tcW w:w="6090" w:type="dxa"/>
          </w:tcPr>
          <w:p w14:paraId="073CD694" w14:textId="78E2F556" w:rsidR="00EE418D" w:rsidRDefault="00EE418D" w:rsidP="00F62E18">
            <w:pPr>
              <w:rPr>
                <w:rFonts w:ascii="Arial" w:hAnsi="Arial" w:cs="Arial"/>
                <w:sz w:val="20"/>
                <w:szCs w:val="20"/>
              </w:rPr>
            </w:pPr>
            <w:r>
              <w:rPr>
                <w:rFonts w:ascii="Arial" w:hAnsi="Arial" w:cs="Arial"/>
                <w:sz w:val="20"/>
                <w:szCs w:val="20"/>
              </w:rPr>
              <w:t>Stelt de dikte van de pen in met het stringcommando “size”.</w:t>
            </w:r>
          </w:p>
        </w:tc>
      </w:tr>
      <w:tr w:rsidR="00EE418D" w:rsidRPr="00ED0934" w14:paraId="307DC453" w14:textId="77777777" w:rsidTr="00607045">
        <w:tc>
          <w:tcPr>
            <w:tcW w:w="2972" w:type="dxa"/>
          </w:tcPr>
          <w:p w14:paraId="48B8817C" w14:textId="36A96BE6" w:rsidR="00EE418D" w:rsidRDefault="00EE418D" w:rsidP="00F62E18">
            <w:pPr>
              <w:rPr>
                <w:rFonts w:ascii="Arial" w:hAnsi="Arial" w:cs="Arial"/>
                <w:sz w:val="20"/>
                <w:szCs w:val="20"/>
              </w:rPr>
            </w:pPr>
            <w:r>
              <w:rPr>
                <w:rFonts w:ascii="Arial" w:hAnsi="Arial" w:cs="Arial"/>
                <w:sz w:val="20"/>
                <w:szCs w:val="20"/>
              </w:rPr>
              <w:t>Place</w:t>
            </w:r>
            <w:r w:rsidR="00877329">
              <w:rPr>
                <w:rFonts w:ascii="Arial" w:hAnsi="Arial" w:cs="Arial"/>
                <w:sz w:val="20"/>
                <w:szCs w:val="20"/>
              </w:rPr>
              <w:t xml:space="preserve"> x, y</w:t>
            </w:r>
          </w:p>
        </w:tc>
        <w:tc>
          <w:tcPr>
            <w:tcW w:w="6090" w:type="dxa"/>
          </w:tcPr>
          <w:p w14:paraId="694C55A0" w14:textId="045E3F8B" w:rsidR="00EE418D" w:rsidRDefault="00EE418D" w:rsidP="00F62E18">
            <w:pPr>
              <w:rPr>
                <w:rFonts w:ascii="Arial" w:hAnsi="Arial" w:cs="Arial"/>
                <w:sz w:val="20"/>
                <w:szCs w:val="20"/>
              </w:rPr>
            </w:pPr>
            <w:r>
              <w:rPr>
                <w:rFonts w:ascii="Arial" w:hAnsi="Arial" w:cs="Arial"/>
                <w:sz w:val="20"/>
                <w:szCs w:val="20"/>
              </w:rPr>
              <w:t>Plaatst de pen op gegeven positie. De methode roept het stringcommando “place” aan.</w:t>
            </w:r>
          </w:p>
        </w:tc>
      </w:tr>
      <w:tr w:rsidR="00EE418D" w:rsidRPr="00ED0934" w14:paraId="09AEDC3A" w14:textId="77777777" w:rsidTr="00607045">
        <w:tc>
          <w:tcPr>
            <w:tcW w:w="2972" w:type="dxa"/>
          </w:tcPr>
          <w:p w14:paraId="541722D2" w14:textId="330FCCC1" w:rsidR="00EE418D" w:rsidRDefault="00EE418D" w:rsidP="00F62E18">
            <w:pPr>
              <w:rPr>
                <w:rFonts w:ascii="Arial" w:hAnsi="Arial" w:cs="Arial"/>
                <w:sz w:val="20"/>
                <w:szCs w:val="20"/>
              </w:rPr>
            </w:pPr>
            <w:r>
              <w:rPr>
                <w:rFonts w:ascii="Arial" w:hAnsi="Arial" w:cs="Arial"/>
                <w:sz w:val="20"/>
                <w:szCs w:val="20"/>
              </w:rPr>
              <w:t>TextWidth</w:t>
            </w:r>
            <w:r w:rsidR="00877329">
              <w:rPr>
                <w:rFonts w:ascii="Arial" w:hAnsi="Arial" w:cs="Arial"/>
                <w:sz w:val="20"/>
                <w:szCs w:val="20"/>
              </w:rPr>
              <w:t>(string$)</w:t>
            </w:r>
          </w:p>
        </w:tc>
        <w:tc>
          <w:tcPr>
            <w:tcW w:w="6090" w:type="dxa"/>
          </w:tcPr>
          <w:p w14:paraId="169FC0A9" w14:textId="035F98E4" w:rsidR="00EE418D" w:rsidRDefault="00EE418D" w:rsidP="00F62E18">
            <w:pPr>
              <w:rPr>
                <w:rFonts w:ascii="Arial" w:hAnsi="Arial" w:cs="Arial"/>
                <w:sz w:val="20"/>
                <w:szCs w:val="20"/>
              </w:rPr>
            </w:pPr>
            <w:r>
              <w:rPr>
                <w:rFonts w:ascii="Arial" w:hAnsi="Arial" w:cs="Arial"/>
                <w:sz w:val="20"/>
                <w:szCs w:val="20"/>
              </w:rPr>
              <w:t xml:space="preserve">Deze methode berekent de lengte van de meegegeven tekst in pixels en geeft dat terug. De methode wordt beïnvloedt door de gegeven font. </w:t>
            </w:r>
          </w:p>
        </w:tc>
      </w:tr>
      <w:tr w:rsidR="00EE418D" w:rsidRPr="00ED0934" w14:paraId="287AA910" w14:textId="77777777" w:rsidTr="00607045">
        <w:tc>
          <w:tcPr>
            <w:tcW w:w="2972" w:type="dxa"/>
          </w:tcPr>
          <w:p w14:paraId="21FC2E49" w14:textId="0F73D143" w:rsidR="00EE418D" w:rsidRDefault="00EE418D" w:rsidP="00F62E18">
            <w:pPr>
              <w:rPr>
                <w:rFonts w:ascii="Arial" w:hAnsi="Arial" w:cs="Arial"/>
                <w:sz w:val="20"/>
                <w:szCs w:val="20"/>
              </w:rPr>
            </w:pPr>
            <w:r>
              <w:rPr>
                <w:rFonts w:ascii="Arial" w:hAnsi="Arial" w:cs="Arial"/>
                <w:sz w:val="20"/>
                <w:szCs w:val="20"/>
              </w:rPr>
              <w:t>SetText</w:t>
            </w:r>
            <w:r w:rsidR="00877329">
              <w:rPr>
                <w:rFonts w:ascii="Arial" w:hAnsi="Arial" w:cs="Arial"/>
                <w:sz w:val="20"/>
                <w:szCs w:val="20"/>
              </w:rPr>
              <w:t xml:space="preserve"> string$</w:t>
            </w:r>
          </w:p>
        </w:tc>
        <w:tc>
          <w:tcPr>
            <w:tcW w:w="6090" w:type="dxa"/>
          </w:tcPr>
          <w:p w14:paraId="62887844" w14:textId="05E362C0" w:rsidR="00EE418D" w:rsidRDefault="00EE418D" w:rsidP="00F62E18">
            <w:pPr>
              <w:rPr>
                <w:rFonts w:ascii="Arial" w:hAnsi="Arial" w:cs="Arial"/>
                <w:sz w:val="20"/>
                <w:szCs w:val="20"/>
              </w:rPr>
            </w:pPr>
            <w:r>
              <w:rPr>
                <w:rFonts w:ascii="Arial" w:hAnsi="Arial" w:cs="Arial"/>
                <w:sz w:val="20"/>
                <w:szCs w:val="20"/>
              </w:rPr>
              <w:t>Roept het stringcommando “|” aan om tekst te renderen. Alleen het pipe symbool wordt gebruikt.</w:t>
            </w:r>
          </w:p>
        </w:tc>
      </w:tr>
      <w:tr w:rsidR="00EE418D" w:rsidRPr="00ED0934" w14:paraId="6393CC76" w14:textId="77777777" w:rsidTr="00607045">
        <w:tc>
          <w:tcPr>
            <w:tcW w:w="2972" w:type="dxa"/>
          </w:tcPr>
          <w:p w14:paraId="01E9F772" w14:textId="7FFD9713" w:rsidR="00EE418D" w:rsidRDefault="00EE418D" w:rsidP="00F62E18">
            <w:pPr>
              <w:rPr>
                <w:rFonts w:ascii="Arial" w:hAnsi="Arial" w:cs="Arial"/>
                <w:sz w:val="20"/>
                <w:szCs w:val="20"/>
              </w:rPr>
            </w:pPr>
            <w:r>
              <w:rPr>
                <w:rFonts w:ascii="Arial" w:hAnsi="Arial" w:cs="Arial"/>
                <w:sz w:val="20"/>
                <w:szCs w:val="20"/>
              </w:rPr>
              <w:t>BackColor</w:t>
            </w:r>
            <w:r w:rsidR="00877329">
              <w:rPr>
                <w:rFonts w:ascii="Arial" w:hAnsi="Arial" w:cs="Arial"/>
                <w:sz w:val="20"/>
                <w:szCs w:val="20"/>
              </w:rPr>
              <w:t xml:space="preserve"> color$</w:t>
            </w:r>
          </w:p>
        </w:tc>
        <w:tc>
          <w:tcPr>
            <w:tcW w:w="6090" w:type="dxa"/>
          </w:tcPr>
          <w:p w14:paraId="07C6756F" w14:textId="0229A2A8" w:rsidR="00EE418D" w:rsidRDefault="00EE418D" w:rsidP="00F62E18">
            <w:pPr>
              <w:rPr>
                <w:rFonts w:ascii="Arial" w:hAnsi="Arial" w:cs="Arial"/>
                <w:sz w:val="20"/>
                <w:szCs w:val="20"/>
              </w:rPr>
            </w:pPr>
            <w:r>
              <w:rPr>
                <w:rFonts w:ascii="Arial" w:hAnsi="Arial" w:cs="Arial"/>
                <w:sz w:val="20"/>
                <w:szCs w:val="20"/>
              </w:rPr>
              <w:t xml:space="preserve">Deze methode stelt de meegegeven achtergrondkleur in. Deze methode is ook belangrijk voor de API methoden. Bovendien wordt de achtergrondkleur bewaard in de </w:t>
            </w:r>
            <w:r w:rsidR="00CE4A10">
              <w:rPr>
                <w:rFonts w:ascii="Arial" w:hAnsi="Arial" w:cs="Arial"/>
                <w:sz w:val="20"/>
                <w:szCs w:val="20"/>
              </w:rPr>
              <w:t>Pen</w:t>
            </w:r>
            <w:r>
              <w:rPr>
                <w:rFonts w:ascii="Arial" w:hAnsi="Arial" w:cs="Arial"/>
                <w:sz w:val="20"/>
                <w:szCs w:val="20"/>
              </w:rPr>
              <w:t xml:space="preserve"> struct. </w:t>
            </w:r>
          </w:p>
        </w:tc>
      </w:tr>
      <w:tr w:rsidR="00EE418D" w:rsidRPr="00ED0934" w14:paraId="3899B1FE" w14:textId="77777777" w:rsidTr="00607045">
        <w:tc>
          <w:tcPr>
            <w:tcW w:w="2972" w:type="dxa"/>
          </w:tcPr>
          <w:p w14:paraId="658098ED" w14:textId="10F0340F" w:rsidR="00EE418D" w:rsidRDefault="00EE418D" w:rsidP="00F62E18">
            <w:pPr>
              <w:rPr>
                <w:rFonts w:ascii="Arial" w:hAnsi="Arial" w:cs="Arial"/>
                <w:sz w:val="20"/>
                <w:szCs w:val="20"/>
              </w:rPr>
            </w:pPr>
            <w:r>
              <w:rPr>
                <w:rFonts w:ascii="Arial" w:hAnsi="Arial" w:cs="Arial"/>
                <w:sz w:val="20"/>
                <w:szCs w:val="20"/>
              </w:rPr>
              <w:t>BackColor$</w:t>
            </w:r>
            <w:r w:rsidR="00877329">
              <w:rPr>
                <w:rFonts w:ascii="Arial" w:hAnsi="Arial" w:cs="Arial"/>
                <w:sz w:val="20"/>
                <w:szCs w:val="20"/>
              </w:rPr>
              <w:t>()</w:t>
            </w:r>
          </w:p>
        </w:tc>
        <w:tc>
          <w:tcPr>
            <w:tcW w:w="6090" w:type="dxa"/>
          </w:tcPr>
          <w:p w14:paraId="1177B64F" w14:textId="1B443801" w:rsidR="00EE418D" w:rsidRDefault="00CE4A10" w:rsidP="00F62E18">
            <w:pPr>
              <w:rPr>
                <w:rFonts w:ascii="Arial" w:hAnsi="Arial" w:cs="Arial"/>
                <w:sz w:val="20"/>
                <w:szCs w:val="20"/>
              </w:rPr>
            </w:pPr>
            <w:r>
              <w:rPr>
                <w:rFonts w:ascii="Arial" w:hAnsi="Arial" w:cs="Arial"/>
                <w:sz w:val="20"/>
                <w:szCs w:val="20"/>
              </w:rPr>
              <w:t>Deze methode geeft de achtergrondkleur terug die in de Pen struct is bewaard. Indien</w:t>
            </w:r>
            <w:r w:rsidR="00943930">
              <w:rPr>
                <w:rFonts w:ascii="Arial" w:hAnsi="Arial" w:cs="Arial"/>
                <w:sz w:val="20"/>
                <w:szCs w:val="20"/>
              </w:rPr>
              <w:t xml:space="preserve"> er geen achtergrondkleur is ingesteld, krijgt de Pen struct de kleur “black”.</w:t>
            </w:r>
            <w:r>
              <w:rPr>
                <w:rFonts w:ascii="Arial" w:hAnsi="Arial" w:cs="Arial"/>
                <w:sz w:val="20"/>
                <w:szCs w:val="20"/>
              </w:rPr>
              <w:t xml:space="preserve"> </w:t>
            </w:r>
          </w:p>
        </w:tc>
      </w:tr>
      <w:tr w:rsidR="00943930" w:rsidRPr="00ED0934" w14:paraId="7FB1B2B5" w14:textId="77777777" w:rsidTr="00607045">
        <w:tc>
          <w:tcPr>
            <w:tcW w:w="2972" w:type="dxa"/>
          </w:tcPr>
          <w:p w14:paraId="70CFB1BA" w14:textId="775C6B6C" w:rsidR="00943930" w:rsidRDefault="00943930" w:rsidP="00F62E18">
            <w:pPr>
              <w:rPr>
                <w:rFonts w:ascii="Arial" w:hAnsi="Arial" w:cs="Arial"/>
                <w:sz w:val="20"/>
                <w:szCs w:val="20"/>
              </w:rPr>
            </w:pPr>
            <w:r>
              <w:rPr>
                <w:rFonts w:ascii="Arial" w:hAnsi="Arial" w:cs="Arial"/>
                <w:sz w:val="20"/>
                <w:szCs w:val="20"/>
              </w:rPr>
              <w:t>Color</w:t>
            </w:r>
            <w:r w:rsidR="00877329">
              <w:rPr>
                <w:rFonts w:ascii="Arial" w:hAnsi="Arial" w:cs="Arial"/>
                <w:sz w:val="20"/>
                <w:szCs w:val="20"/>
              </w:rPr>
              <w:t xml:space="preserve"> color$</w:t>
            </w:r>
          </w:p>
        </w:tc>
        <w:tc>
          <w:tcPr>
            <w:tcW w:w="6090" w:type="dxa"/>
          </w:tcPr>
          <w:p w14:paraId="6AE21E4F" w14:textId="59D8E2C6" w:rsidR="00943930" w:rsidRDefault="00943930" w:rsidP="00F62E18">
            <w:pPr>
              <w:rPr>
                <w:rFonts w:ascii="Arial" w:hAnsi="Arial" w:cs="Arial"/>
                <w:sz w:val="20"/>
                <w:szCs w:val="20"/>
              </w:rPr>
            </w:pPr>
            <w:r>
              <w:rPr>
                <w:rFonts w:ascii="Arial" w:hAnsi="Arial" w:cs="Arial"/>
                <w:sz w:val="20"/>
                <w:szCs w:val="20"/>
              </w:rPr>
              <w:t>Deze methode stelt de meegegeven penkleur in. De kleur wordt ook bewaard in de Pen struct.</w:t>
            </w:r>
          </w:p>
        </w:tc>
      </w:tr>
      <w:tr w:rsidR="00943930" w:rsidRPr="00ED0934" w14:paraId="5479D567" w14:textId="77777777" w:rsidTr="00607045">
        <w:tc>
          <w:tcPr>
            <w:tcW w:w="2972" w:type="dxa"/>
          </w:tcPr>
          <w:p w14:paraId="11E9D397" w14:textId="471512A4" w:rsidR="00943930" w:rsidRDefault="00943930" w:rsidP="00F62E18">
            <w:pPr>
              <w:rPr>
                <w:rFonts w:ascii="Arial" w:hAnsi="Arial" w:cs="Arial"/>
                <w:sz w:val="20"/>
                <w:szCs w:val="20"/>
              </w:rPr>
            </w:pPr>
            <w:r>
              <w:rPr>
                <w:rFonts w:ascii="Arial" w:hAnsi="Arial" w:cs="Arial"/>
                <w:sz w:val="20"/>
                <w:szCs w:val="20"/>
              </w:rPr>
              <w:t>Color$</w:t>
            </w:r>
            <w:r w:rsidR="00877329">
              <w:rPr>
                <w:rFonts w:ascii="Arial" w:hAnsi="Arial" w:cs="Arial"/>
                <w:sz w:val="20"/>
                <w:szCs w:val="20"/>
              </w:rPr>
              <w:t>()</w:t>
            </w:r>
          </w:p>
        </w:tc>
        <w:tc>
          <w:tcPr>
            <w:tcW w:w="6090" w:type="dxa"/>
          </w:tcPr>
          <w:p w14:paraId="5267000D" w14:textId="30423960" w:rsidR="00943930" w:rsidRDefault="00943930" w:rsidP="00F62E18">
            <w:pPr>
              <w:rPr>
                <w:rFonts w:ascii="Arial" w:hAnsi="Arial" w:cs="Arial"/>
                <w:sz w:val="20"/>
                <w:szCs w:val="20"/>
              </w:rPr>
            </w:pPr>
            <w:r>
              <w:rPr>
                <w:rFonts w:ascii="Arial" w:hAnsi="Arial" w:cs="Arial"/>
                <w:sz w:val="20"/>
                <w:szCs w:val="20"/>
              </w:rPr>
              <w:t>Deze methode geeft de penkleur terug die in de Pen struct is bewaard. Indien er geen penkleur is ingesteld, krijgt de Pen struct de kleur “black”.</w:t>
            </w:r>
          </w:p>
        </w:tc>
      </w:tr>
      <w:tr w:rsidR="00943930" w:rsidRPr="00ED0934" w14:paraId="412D39D7" w14:textId="77777777" w:rsidTr="00607045">
        <w:tc>
          <w:tcPr>
            <w:tcW w:w="2972" w:type="dxa"/>
          </w:tcPr>
          <w:p w14:paraId="6529BAE8" w14:textId="55613901" w:rsidR="00943930" w:rsidRDefault="00943930" w:rsidP="00F62E18">
            <w:pPr>
              <w:rPr>
                <w:rFonts w:ascii="Arial" w:hAnsi="Arial" w:cs="Arial"/>
                <w:sz w:val="20"/>
                <w:szCs w:val="20"/>
              </w:rPr>
            </w:pPr>
            <w:r>
              <w:rPr>
                <w:rFonts w:ascii="Arial" w:hAnsi="Arial" w:cs="Arial"/>
                <w:sz w:val="20"/>
                <w:szCs w:val="20"/>
              </w:rPr>
              <w:t>SetPColor</w:t>
            </w:r>
            <w:r w:rsidR="00607045">
              <w:rPr>
                <w:rFonts w:ascii="Arial" w:hAnsi="Arial" w:cs="Arial"/>
                <w:sz w:val="20"/>
                <w:szCs w:val="20"/>
              </w:rPr>
              <w:t xml:space="preserve"> pColor</w:t>
            </w:r>
          </w:p>
          <w:p w14:paraId="3AABC345" w14:textId="2752967A" w:rsidR="00943930" w:rsidRDefault="00943930" w:rsidP="00F62E18">
            <w:pPr>
              <w:rPr>
                <w:rFonts w:ascii="Arial" w:hAnsi="Arial" w:cs="Arial"/>
                <w:sz w:val="20"/>
                <w:szCs w:val="20"/>
              </w:rPr>
            </w:pPr>
            <w:r>
              <w:rPr>
                <w:rFonts w:ascii="Arial" w:hAnsi="Arial" w:cs="Arial"/>
                <w:sz w:val="20"/>
                <w:szCs w:val="20"/>
              </w:rPr>
              <w:t>GetPColor</w:t>
            </w:r>
            <w:r w:rsidR="00607045">
              <w:rPr>
                <w:rFonts w:ascii="Arial" w:hAnsi="Arial" w:cs="Arial"/>
                <w:sz w:val="20"/>
                <w:szCs w:val="20"/>
              </w:rPr>
              <w:t>()</w:t>
            </w:r>
          </w:p>
        </w:tc>
        <w:tc>
          <w:tcPr>
            <w:tcW w:w="6090" w:type="dxa"/>
          </w:tcPr>
          <w:p w14:paraId="6A6F0C06" w14:textId="1295896A" w:rsidR="00943930" w:rsidRDefault="00943930" w:rsidP="00F62E18">
            <w:pPr>
              <w:rPr>
                <w:rFonts w:ascii="Arial" w:hAnsi="Arial" w:cs="Arial"/>
                <w:sz w:val="20"/>
                <w:szCs w:val="20"/>
              </w:rPr>
            </w:pPr>
            <w:r>
              <w:rPr>
                <w:rFonts w:ascii="Arial" w:hAnsi="Arial" w:cs="Arial"/>
                <w:sz w:val="20"/>
                <w:szCs w:val="20"/>
              </w:rPr>
              <w:t>Deze methoden werken als eigenschap om alleen de meegegeven kleurcode te bewaren en te retourneren in de RGB struct. Kan voor eigen code worden gebruikt. De Canvas API methoden gebruiken deze niet.</w:t>
            </w:r>
          </w:p>
        </w:tc>
      </w:tr>
      <w:tr w:rsidR="00943930" w:rsidRPr="00ED0934" w14:paraId="4A735C39" w14:textId="77777777" w:rsidTr="00607045">
        <w:tc>
          <w:tcPr>
            <w:tcW w:w="2972" w:type="dxa"/>
          </w:tcPr>
          <w:p w14:paraId="27FB10B9" w14:textId="2D10EF48" w:rsidR="00943930" w:rsidRDefault="00943930" w:rsidP="00F62E18">
            <w:pPr>
              <w:rPr>
                <w:rFonts w:ascii="Arial" w:hAnsi="Arial" w:cs="Arial"/>
                <w:sz w:val="20"/>
                <w:szCs w:val="20"/>
              </w:rPr>
            </w:pPr>
            <w:r>
              <w:rPr>
                <w:rFonts w:ascii="Arial" w:hAnsi="Arial" w:cs="Arial"/>
                <w:sz w:val="20"/>
                <w:szCs w:val="20"/>
              </w:rPr>
              <w:t>SetFillColor</w:t>
            </w:r>
            <w:r w:rsidR="00607045">
              <w:rPr>
                <w:rFonts w:ascii="Arial" w:hAnsi="Arial" w:cs="Arial"/>
                <w:sz w:val="20"/>
                <w:szCs w:val="20"/>
              </w:rPr>
              <w:t xml:space="preserve"> fillColor</w:t>
            </w:r>
          </w:p>
          <w:p w14:paraId="4DA25FBD" w14:textId="625BA609" w:rsidR="00943930" w:rsidRDefault="00943930" w:rsidP="00F62E18">
            <w:pPr>
              <w:rPr>
                <w:rFonts w:ascii="Arial" w:hAnsi="Arial" w:cs="Arial"/>
                <w:sz w:val="20"/>
                <w:szCs w:val="20"/>
              </w:rPr>
            </w:pPr>
            <w:r>
              <w:rPr>
                <w:rFonts w:ascii="Arial" w:hAnsi="Arial" w:cs="Arial"/>
                <w:sz w:val="20"/>
                <w:szCs w:val="20"/>
              </w:rPr>
              <w:t>GetFillColor</w:t>
            </w:r>
            <w:r w:rsidR="00607045">
              <w:rPr>
                <w:rFonts w:ascii="Arial" w:hAnsi="Arial" w:cs="Arial"/>
                <w:sz w:val="20"/>
                <w:szCs w:val="20"/>
              </w:rPr>
              <w:t>()</w:t>
            </w:r>
          </w:p>
        </w:tc>
        <w:tc>
          <w:tcPr>
            <w:tcW w:w="6090" w:type="dxa"/>
          </w:tcPr>
          <w:p w14:paraId="693FAA41" w14:textId="761ACAD4" w:rsidR="00943930" w:rsidRDefault="00943930" w:rsidP="00F62E18">
            <w:pPr>
              <w:rPr>
                <w:rFonts w:ascii="Arial" w:hAnsi="Arial" w:cs="Arial"/>
                <w:sz w:val="20"/>
                <w:szCs w:val="20"/>
              </w:rPr>
            </w:pPr>
            <w:r>
              <w:rPr>
                <w:rFonts w:ascii="Arial" w:hAnsi="Arial" w:cs="Arial"/>
                <w:sz w:val="20"/>
                <w:szCs w:val="20"/>
              </w:rPr>
              <w:t>Idem als de SetPColor en GetPColor. Gebruik hiermee je eigen RGB kleurcode voor andere code dan de Canvas API methoden</w:t>
            </w:r>
            <w:r w:rsidR="00ED1788">
              <w:rPr>
                <w:rFonts w:ascii="Arial" w:hAnsi="Arial" w:cs="Arial"/>
                <w:sz w:val="20"/>
                <w:szCs w:val="20"/>
              </w:rPr>
              <w:t xml:space="preserve"> die deze niet gebruiken.</w:t>
            </w:r>
          </w:p>
        </w:tc>
      </w:tr>
      <w:tr w:rsidR="00ED1788" w:rsidRPr="00ED0934" w14:paraId="4A3622DB" w14:textId="77777777" w:rsidTr="00607045">
        <w:tc>
          <w:tcPr>
            <w:tcW w:w="2972" w:type="dxa"/>
          </w:tcPr>
          <w:p w14:paraId="3319E848" w14:textId="7527F059" w:rsidR="00ED1788" w:rsidRDefault="00ED1788" w:rsidP="00F62E18">
            <w:pPr>
              <w:rPr>
                <w:rFonts w:ascii="Arial" w:hAnsi="Arial" w:cs="Arial"/>
                <w:sz w:val="20"/>
                <w:szCs w:val="20"/>
              </w:rPr>
            </w:pPr>
            <w:r>
              <w:rPr>
                <w:rFonts w:ascii="Arial" w:hAnsi="Arial" w:cs="Arial"/>
                <w:sz w:val="20"/>
                <w:szCs w:val="20"/>
              </w:rPr>
              <w:t>Point</w:t>
            </w:r>
            <w:r w:rsidR="00607045">
              <w:rPr>
                <w:rFonts w:ascii="Arial" w:hAnsi="Arial" w:cs="Arial"/>
                <w:sz w:val="20"/>
                <w:szCs w:val="20"/>
              </w:rPr>
              <w:t xml:space="preserve"> x, y</w:t>
            </w:r>
          </w:p>
        </w:tc>
        <w:tc>
          <w:tcPr>
            <w:tcW w:w="6090" w:type="dxa"/>
          </w:tcPr>
          <w:p w14:paraId="03F0DC0A" w14:textId="4C3BC16A" w:rsidR="00ED1788" w:rsidRDefault="00ED1788" w:rsidP="00F62E18">
            <w:pPr>
              <w:rPr>
                <w:rFonts w:ascii="Arial" w:hAnsi="Arial" w:cs="Arial"/>
                <w:sz w:val="20"/>
                <w:szCs w:val="20"/>
              </w:rPr>
            </w:pPr>
            <w:r>
              <w:rPr>
                <w:rFonts w:ascii="Arial" w:hAnsi="Arial" w:cs="Arial"/>
                <w:sz w:val="20"/>
                <w:szCs w:val="20"/>
              </w:rPr>
              <w:t>Roept het stringcommando “set” aan om een pixel te tekenen. Gebruik de SetPen methode om een andere pen in te stellen. Een alternatief voor pixels tekenen is de methode SetPixel, zie aldaar.</w:t>
            </w:r>
          </w:p>
        </w:tc>
      </w:tr>
      <w:tr w:rsidR="00ED1788" w:rsidRPr="00ED0934" w14:paraId="591D006A" w14:textId="77777777" w:rsidTr="00607045">
        <w:tc>
          <w:tcPr>
            <w:tcW w:w="2972" w:type="dxa"/>
          </w:tcPr>
          <w:p w14:paraId="0B8C8F59" w14:textId="6CC01C1A" w:rsidR="00ED1788" w:rsidRDefault="00ED1788" w:rsidP="00F62E18">
            <w:pPr>
              <w:rPr>
                <w:rFonts w:ascii="Arial" w:hAnsi="Arial" w:cs="Arial"/>
                <w:sz w:val="20"/>
                <w:szCs w:val="20"/>
              </w:rPr>
            </w:pPr>
            <w:r>
              <w:rPr>
                <w:rFonts w:ascii="Arial" w:hAnsi="Arial" w:cs="Arial"/>
                <w:sz w:val="20"/>
                <w:szCs w:val="20"/>
              </w:rPr>
              <w:t>LineTo</w:t>
            </w:r>
            <w:r w:rsidR="00607045">
              <w:rPr>
                <w:rFonts w:ascii="Arial" w:hAnsi="Arial" w:cs="Arial"/>
                <w:sz w:val="20"/>
                <w:szCs w:val="20"/>
              </w:rPr>
              <w:t xml:space="preserve"> x2, y2</w:t>
            </w:r>
          </w:p>
        </w:tc>
        <w:tc>
          <w:tcPr>
            <w:tcW w:w="6090" w:type="dxa"/>
          </w:tcPr>
          <w:p w14:paraId="2A63FE3C" w14:textId="7E40AECB" w:rsidR="00ED1788" w:rsidRDefault="00ED1788" w:rsidP="00F62E18">
            <w:pPr>
              <w:rPr>
                <w:rFonts w:ascii="Arial" w:hAnsi="Arial" w:cs="Arial"/>
                <w:sz w:val="20"/>
                <w:szCs w:val="20"/>
              </w:rPr>
            </w:pPr>
            <w:r>
              <w:rPr>
                <w:rFonts w:ascii="Arial" w:hAnsi="Arial" w:cs="Arial"/>
                <w:sz w:val="20"/>
                <w:szCs w:val="20"/>
              </w:rPr>
              <w:t>Deze methode tekent een lijn vanaf de huidige pen positie. Geef de eindpositie mee voor de lijn.</w:t>
            </w:r>
          </w:p>
        </w:tc>
      </w:tr>
      <w:tr w:rsidR="00ED1788" w:rsidRPr="00ED0934" w14:paraId="2A99311B" w14:textId="77777777" w:rsidTr="00607045">
        <w:tc>
          <w:tcPr>
            <w:tcW w:w="2972" w:type="dxa"/>
          </w:tcPr>
          <w:p w14:paraId="56B9BA68" w14:textId="3269C00E" w:rsidR="00ED1788" w:rsidRDefault="00ED1788" w:rsidP="00F62E18">
            <w:pPr>
              <w:rPr>
                <w:rFonts w:ascii="Arial" w:hAnsi="Arial" w:cs="Arial"/>
                <w:sz w:val="20"/>
                <w:szCs w:val="20"/>
              </w:rPr>
            </w:pPr>
            <w:r>
              <w:rPr>
                <w:rFonts w:ascii="Arial" w:hAnsi="Arial" w:cs="Arial"/>
                <w:sz w:val="20"/>
                <w:szCs w:val="20"/>
              </w:rPr>
              <w:t>Line</w:t>
            </w:r>
            <w:r w:rsidR="00607045">
              <w:rPr>
                <w:rFonts w:ascii="Arial" w:hAnsi="Arial" w:cs="Arial"/>
                <w:sz w:val="20"/>
                <w:szCs w:val="20"/>
              </w:rPr>
              <w:t xml:space="preserve"> x1, y1, x2, y2</w:t>
            </w:r>
          </w:p>
        </w:tc>
        <w:tc>
          <w:tcPr>
            <w:tcW w:w="6090" w:type="dxa"/>
          </w:tcPr>
          <w:p w14:paraId="2E310BA9" w14:textId="4243C802" w:rsidR="00ED1788" w:rsidRDefault="00ED1788" w:rsidP="00F62E18">
            <w:pPr>
              <w:rPr>
                <w:rFonts w:ascii="Arial" w:hAnsi="Arial" w:cs="Arial"/>
                <w:sz w:val="20"/>
                <w:szCs w:val="20"/>
              </w:rPr>
            </w:pPr>
            <w:r>
              <w:rPr>
                <w:rFonts w:ascii="Arial" w:hAnsi="Arial" w:cs="Arial"/>
                <w:sz w:val="20"/>
                <w:szCs w:val="20"/>
              </w:rPr>
              <w:t>Roept het stringcommando “line” aan om een lijn te tekenen.</w:t>
            </w:r>
          </w:p>
        </w:tc>
      </w:tr>
      <w:tr w:rsidR="00ED1788" w:rsidRPr="00ED0934" w14:paraId="3F2075AD" w14:textId="77777777" w:rsidTr="00607045">
        <w:tc>
          <w:tcPr>
            <w:tcW w:w="2972" w:type="dxa"/>
          </w:tcPr>
          <w:p w14:paraId="22B2E06F" w14:textId="76BB69F6" w:rsidR="00ED1788" w:rsidRDefault="00ED1788" w:rsidP="00F62E18">
            <w:pPr>
              <w:rPr>
                <w:rFonts w:ascii="Arial" w:hAnsi="Arial" w:cs="Arial"/>
                <w:sz w:val="20"/>
                <w:szCs w:val="20"/>
              </w:rPr>
            </w:pPr>
            <w:r>
              <w:rPr>
                <w:rFonts w:ascii="Arial" w:hAnsi="Arial" w:cs="Arial"/>
                <w:sz w:val="20"/>
                <w:szCs w:val="20"/>
              </w:rPr>
              <w:t>Box</w:t>
            </w:r>
            <w:r w:rsidR="00607045">
              <w:rPr>
                <w:rFonts w:ascii="Arial" w:hAnsi="Arial" w:cs="Arial"/>
                <w:sz w:val="20"/>
                <w:szCs w:val="20"/>
              </w:rPr>
              <w:t xml:space="preserve"> x1, y1, x2, y2, filled</w:t>
            </w:r>
          </w:p>
        </w:tc>
        <w:tc>
          <w:tcPr>
            <w:tcW w:w="6090" w:type="dxa"/>
          </w:tcPr>
          <w:p w14:paraId="4358C23D" w14:textId="2230556B" w:rsidR="00ED1788" w:rsidRDefault="00ED1788" w:rsidP="00F62E18">
            <w:pPr>
              <w:rPr>
                <w:rFonts w:ascii="Arial" w:hAnsi="Arial" w:cs="Arial"/>
                <w:sz w:val="20"/>
                <w:szCs w:val="20"/>
              </w:rPr>
            </w:pPr>
            <w:r>
              <w:rPr>
                <w:rFonts w:ascii="Arial" w:hAnsi="Arial" w:cs="Arial"/>
                <w:sz w:val="20"/>
                <w:szCs w:val="20"/>
              </w:rPr>
              <w:t>Roept één van de stringcommando’s “box” of “boxfilled” aan om een box te tekenen. Geef aan met een boolean of je de box gevuld wilt hebben of niet.</w:t>
            </w:r>
          </w:p>
        </w:tc>
      </w:tr>
      <w:tr w:rsidR="00ED1788" w:rsidRPr="00ED0934" w14:paraId="5502F68D" w14:textId="77777777" w:rsidTr="00607045">
        <w:tc>
          <w:tcPr>
            <w:tcW w:w="2972" w:type="dxa"/>
          </w:tcPr>
          <w:p w14:paraId="175F022E" w14:textId="37E6A661" w:rsidR="00ED1788" w:rsidRDefault="00ED1788" w:rsidP="00F62E18">
            <w:pPr>
              <w:rPr>
                <w:rFonts w:ascii="Arial" w:hAnsi="Arial" w:cs="Arial"/>
                <w:sz w:val="20"/>
                <w:szCs w:val="20"/>
              </w:rPr>
            </w:pPr>
            <w:r>
              <w:rPr>
                <w:rFonts w:ascii="Arial" w:hAnsi="Arial" w:cs="Arial"/>
                <w:sz w:val="20"/>
                <w:szCs w:val="20"/>
              </w:rPr>
              <w:t>Rectangle</w:t>
            </w:r>
            <w:r w:rsidR="00607045">
              <w:rPr>
                <w:rFonts w:ascii="Arial" w:hAnsi="Arial" w:cs="Arial"/>
                <w:sz w:val="20"/>
                <w:szCs w:val="20"/>
              </w:rPr>
              <w:t xml:space="preserve"> x, y, w, h, filled</w:t>
            </w:r>
          </w:p>
        </w:tc>
        <w:tc>
          <w:tcPr>
            <w:tcW w:w="6090" w:type="dxa"/>
          </w:tcPr>
          <w:p w14:paraId="32E34CB8" w14:textId="72E1B97F" w:rsidR="00ED1788" w:rsidRDefault="00ED1788" w:rsidP="00F62E18">
            <w:pPr>
              <w:rPr>
                <w:rFonts w:ascii="Arial" w:hAnsi="Arial" w:cs="Arial"/>
                <w:sz w:val="20"/>
                <w:szCs w:val="20"/>
              </w:rPr>
            </w:pPr>
            <w:r>
              <w:rPr>
                <w:rFonts w:ascii="Arial" w:hAnsi="Arial" w:cs="Arial"/>
                <w:sz w:val="20"/>
                <w:szCs w:val="20"/>
              </w:rPr>
              <w:t>Deze methode doet hetzelfde als de Box methode, maar nu geef je de breedte en hoogte mee in plaats van de eindpositie.</w:t>
            </w:r>
          </w:p>
        </w:tc>
      </w:tr>
      <w:tr w:rsidR="00ED1788" w:rsidRPr="00ED0934" w14:paraId="324FF8FA" w14:textId="77777777" w:rsidTr="00607045">
        <w:tc>
          <w:tcPr>
            <w:tcW w:w="2972" w:type="dxa"/>
          </w:tcPr>
          <w:p w14:paraId="53CC81ED" w14:textId="066F7E39" w:rsidR="00ED1788" w:rsidRDefault="00ED1788" w:rsidP="00F62E18">
            <w:pPr>
              <w:rPr>
                <w:rFonts w:ascii="Arial" w:hAnsi="Arial" w:cs="Arial"/>
                <w:sz w:val="20"/>
                <w:szCs w:val="20"/>
              </w:rPr>
            </w:pPr>
            <w:r>
              <w:rPr>
                <w:rFonts w:ascii="Arial" w:hAnsi="Arial" w:cs="Arial"/>
                <w:sz w:val="20"/>
                <w:szCs w:val="20"/>
              </w:rPr>
              <w:t>Circle</w:t>
            </w:r>
            <w:r w:rsidR="00607045">
              <w:rPr>
                <w:rFonts w:ascii="Arial" w:hAnsi="Arial" w:cs="Arial"/>
                <w:sz w:val="20"/>
                <w:szCs w:val="20"/>
              </w:rPr>
              <w:t xml:space="preserve"> x, y, r, filled</w:t>
            </w:r>
          </w:p>
        </w:tc>
        <w:tc>
          <w:tcPr>
            <w:tcW w:w="6090" w:type="dxa"/>
          </w:tcPr>
          <w:p w14:paraId="67A14E91" w14:textId="1B4EF831" w:rsidR="00ED1788" w:rsidRDefault="00ED1788" w:rsidP="00F62E18">
            <w:pPr>
              <w:rPr>
                <w:rFonts w:ascii="Arial" w:hAnsi="Arial" w:cs="Arial"/>
                <w:sz w:val="20"/>
                <w:szCs w:val="20"/>
              </w:rPr>
            </w:pPr>
            <w:r>
              <w:rPr>
                <w:rFonts w:ascii="Arial" w:hAnsi="Arial" w:cs="Arial"/>
                <w:sz w:val="20"/>
                <w:szCs w:val="20"/>
              </w:rPr>
              <w:t>Roept één van de stringcommando’s “circle” of “circlefilled” aan om een circle te tekenen. Geef aan met een boolean of je de circle gevuld wilt hebben of niet.</w:t>
            </w:r>
          </w:p>
        </w:tc>
      </w:tr>
      <w:tr w:rsidR="00ED1788" w:rsidRPr="00ED0934" w14:paraId="2D965CE2" w14:textId="77777777" w:rsidTr="00607045">
        <w:tc>
          <w:tcPr>
            <w:tcW w:w="2972" w:type="dxa"/>
          </w:tcPr>
          <w:p w14:paraId="04ADD913" w14:textId="0FC9A9AA" w:rsidR="00ED1788" w:rsidRDefault="00ED1788" w:rsidP="00F62E18">
            <w:pPr>
              <w:rPr>
                <w:rFonts w:ascii="Arial" w:hAnsi="Arial" w:cs="Arial"/>
                <w:sz w:val="20"/>
                <w:szCs w:val="20"/>
              </w:rPr>
            </w:pPr>
            <w:r>
              <w:rPr>
                <w:rFonts w:ascii="Arial" w:hAnsi="Arial" w:cs="Arial"/>
                <w:sz w:val="20"/>
                <w:szCs w:val="20"/>
              </w:rPr>
              <w:t>Ellipse</w:t>
            </w:r>
            <w:r w:rsidR="00607045">
              <w:rPr>
                <w:rFonts w:ascii="Arial" w:hAnsi="Arial" w:cs="Arial"/>
                <w:sz w:val="20"/>
                <w:szCs w:val="20"/>
              </w:rPr>
              <w:t xml:space="preserve"> x, y, w, h, filled</w:t>
            </w:r>
          </w:p>
        </w:tc>
        <w:tc>
          <w:tcPr>
            <w:tcW w:w="6090" w:type="dxa"/>
          </w:tcPr>
          <w:p w14:paraId="1C6D710A" w14:textId="389EFA9B" w:rsidR="00ED1788" w:rsidRDefault="000C0911" w:rsidP="00F62E18">
            <w:pPr>
              <w:rPr>
                <w:rFonts w:ascii="Arial" w:hAnsi="Arial" w:cs="Arial"/>
                <w:sz w:val="20"/>
                <w:szCs w:val="20"/>
              </w:rPr>
            </w:pPr>
            <w:r>
              <w:rPr>
                <w:rFonts w:ascii="Arial" w:hAnsi="Arial" w:cs="Arial"/>
                <w:sz w:val="20"/>
                <w:szCs w:val="20"/>
              </w:rPr>
              <w:t>Deze methode doet hetzelfde als de Circle methode, maar tekent nu een Ellips.</w:t>
            </w:r>
          </w:p>
        </w:tc>
      </w:tr>
      <w:tr w:rsidR="000C0911" w:rsidRPr="00ED0934" w14:paraId="38A0F41F" w14:textId="77777777" w:rsidTr="00607045">
        <w:tc>
          <w:tcPr>
            <w:tcW w:w="2972" w:type="dxa"/>
          </w:tcPr>
          <w:p w14:paraId="7CBA895E" w14:textId="29CB6F46" w:rsidR="000C0911" w:rsidRDefault="000C0911" w:rsidP="00F62E18">
            <w:pPr>
              <w:rPr>
                <w:rFonts w:ascii="Arial" w:hAnsi="Arial" w:cs="Arial"/>
                <w:sz w:val="20"/>
                <w:szCs w:val="20"/>
              </w:rPr>
            </w:pPr>
            <w:r>
              <w:rPr>
                <w:rFonts w:ascii="Arial" w:hAnsi="Arial" w:cs="Arial"/>
                <w:sz w:val="20"/>
                <w:szCs w:val="20"/>
              </w:rPr>
              <w:lastRenderedPageBreak/>
              <w:t>HScrollBar</w:t>
            </w:r>
            <w:r w:rsidR="00607045">
              <w:rPr>
                <w:rFonts w:ascii="Arial" w:hAnsi="Arial" w:cs="Arial"/>
                <w:sz w:val="20"/>
                <w:szCs w:val="20"/>
              </w:rPr>
              <w:t xml:space="preserve"> visible, min, max, withMinMax</w:t>
            </w:r>
          </w:p>
          <w:p w14:paraId="15DC0B30" w14:textId="7A874E15" w:rsidR="000C0911" w:rsidRDefault="000C0911" w:rsidP="00F62E18">
            <w:pPr>
              <w:rPr>
                <w:rFonts w:ascii="Arial" w:hAnsi="Arial" w:cs="Arial"/>
                <w:sz w:val="20"/>
                <w:szCs w:val="20"/>
              </w:rPr>
            </w:pPr>
            <w:r>
              <w:rPr>
                <w:rFonts w:ascii="Arial" w:hAnsi="Arial" w:cs="Arial"/>
                <w:sz w:val="20"/>
                <w:szCs w:val="20"/>
              </w:rPr>
              <w:t>VScrollBar</w:t>
            </w:r>
            <w:r w:rsidR="00607045">
              <w:rPr>
                <w:rFonts w:ascii="Arial" w:hAnsi="Arial" w:cs="Arial"/>
                <w:sz w:val="20"/>
                <w:szCs w:val="20"/>
              </w:rPr>
              <w:t xml:space="preserve"> visible, min, max, withMinMax</w:t>
            </w:r>
          </w:p>
        </w:tc>
        <w:tc>
          <w:tcPr>
            <w:tcW w:w="6090" w:type="dxa"/>
          </w:tcPr>
          <w:p w14:paraId="35A5E723" w14:textId="5482C9B1" w:rsidR="000C0911" w:rsidRDefault="000C0911" w:rsidP="00F62E18">
            <w:pPr>
              <w:rPr>
                <w:rFonts w:ascii="Arial" w:hAnsi="Arial" w:cs="Arial"/>
                <w:sz w:val="20"/>
                <w:szCs w:val="20"/>
              </w:rPr>
            </w:pPr>
            <w:r>
              <w:rPr>
                <w:rFonts w:ascii="Arial" w:hAnsi="Arial" w:cs="Arial"/>
                <w:sz w:val="20"/>
                <w:szCs w:val="20"/>
              </w:rPr>
              <w:t>Deze methoden creëren de schuifbalken in de clientview. Geef aan of de schuifbalken aan of uit moeten staan en of de meegegeven min en max waarden ingesteld moeten worden. Zie meer over de schuifbalken in de Help van Liberty BASIC.</w:t>
            </w:r>
          </w:p>
        </w:tc>
      </w:tr>
      <w:tr w:rsidR="000C0911" w:rsidRPr="00ED0934" w14:paraId="70490893" w14:textId="77777777" w:rsidTr="00607045">
        <w:tc>
          <w:tcPr>
            <w:tcW w:w="2972" w:type="dxa"/>
          </w:tcPr>
          <w:p w14:paraId="1CEE672E" w14:textId="14FDF4F2" w:rsidR="000C0911" w:rsidRDefault="000C0911" w:rsidP="00F62E18">
            <w:pPr>
              <w:rPr>
                <w:rFonts w:ascii="Arial" w:hAnsi="Arial" w:cs="Arial"/>
                <w:sz w:val="20"/>
                <w:szCs w:val="20"/>
              </w:rPr>
            </w:pPr>
            <w:r>
              <w:rPr>
                <w:rFonts w:ascii="Arial" w:hAnsi="Arial" w:cs="Arial"/>
                <w:sz w:val="20"/>
                <w:szCs w:val="20"/>
              </w:rPr>
              <w:t>GetPos</w:t>
            </w:r>
            <w:r w:rsidR="00607045">
              <w:rPr>
                <w:rFonts w:ascii="Arial" w:hAnsi="Arial" w:cs="Arial"/>
                <w:sz w:val="20"/>
                <w:szCs w:val="20"/>
              </w:rPr>
              <w:t xml:space="preserve"> byref x, byref y</w:t>
            </w:r>
          </w:p>
        </w:tc>
        <w:tc>
          <w:tcPr>
            <w:tcW w:w="6090" w:type="dxa"/>
          </w:tcPr>
          <w:p w14:paraId="00F91FE3" w14:textId="390A2DFA" w:rsidR="000C0911" w:rsidRDefault="000C0911" w:rsidP="00F62E18">
            <w:pPr>
              <w:rPr>
                <w:rFonts w:ascii="Arial" w:hAnsi="Arial" w:cs="Arial"/>
                <w:sz w:val="20"/>
                <w:szCs w:val="20"/>
              </w:rPr>
            </w:pPr>
            <w:r>
              <w:rPr>
                <w:rFonts w:ascii="Arial" w:hAnsi="Arial" w:cs="Arial"/>
                <w:sz w:val="20"/>
                <w:szCs w:val="20"/>
              </w:rPr>
              <w:t xml:space="preserve">Roept het stringcommando “posxy” aan. De methode geeft de x en y waarden terug als referentieparameters. Meer over </w:t>
            </w:r>
            <w:r w:rsidR="00607045">
              <w:rPr>
                <w:rFonts w:ascii="Arial" w:hAnsi="Arial" w:cs="Arial"/>
                <w:sz w:val="20"/>
                <w:szCs w:val="20"/>
              </w:rPr>
              <w:t>zulke</w:t>
            </w:r>
            <w:r>
              <w:rPr>
                <w:rFonts w:ascii="Arial" w:hAnsi="Arial" w:cs="Arial"/>
                <w:sz w:val="20"/>
                <w:szCs w:val="20"/>
              </w:rPr>
              <w:t xml:space="preserve"> parameters kun je vinden in mijn boek.</w:t>
            </w:r>
          </w:p>
        </w:tc>
      </w:tr>
      <w:tr w:rsidR="000C0911" w:rsidRPr="00ED0934" w14:paraId="41452C14" w14:textId="77777777" w:rsidTr="00607045">
        <w:tc>
          <w:tcPr>
            <w:tcW w:w="2972" w:type="dxa"/>
          </w:tcPr>
          <w:p w14:paraId="3AA9E20E" w14:textId="1E147958" w:rsidR="000C0911" w:rsidRDefault="000C0911" w:rsidP="00F62E18">
            <w:pPr>
              <w:rPr>
                <w:rFonts w:ascii="Arial" w:hAnsi="Arial" w:cs="Arial"/>
                <w:sz w:val="20"/>
                <w:szCs w:val="20"/>
              </w:rPr>
            </w:pPr>
            <w:r>
              <w:rPr>
                <w:rFonts w:ascii="Arial" w:hAnsi="Arial" w:cs="Arial"/>
                <w:sz w:val="20"/>
                <w:szCs w:val="20"/>
              </w:rPr>
              <w:t>GetDC</w:t>
            </w:r>
            <w:r w:rsidR="00607045">
              <w:rPr>
                <w:rFonts w:ascii="Arial" w:hAnsi="Arial" w:cs="Arial"/>
                <w:sz w:val="20"/>
                <w:szCs w:val="20"/>
              </w:rPr>
              <w:t>()</w:t>
            </w:r>
          </w:p>
        </w:tc>
        <w:tc>
          <w:tcPr>
            <w:tcW w:w="6090" w:type="dxa"/>
          </w:tcPr>
          <w:p w14:paraId="22521039" w14:textId="1E9C1908" w:rsidR="000C0911" w:rsidRDefault="000C0911" w:rsidP="00F62E18">
            <w:pPr>
              <w:rPr>
                <w:rFonts w:ascii="Arial" w:hAnsi="Arial" w:cs="Arial"/>
                <w:sz w:val="20"/>
                <w:szCs w:val="20"/>
              </w:rPr>
            </w:pPr>
            <w:r>
              <w:rPr>
                <w:rFonts w:ascii="Arial" w:hAnsi="Arial" w:cs="Arial"/>
                <w:sz w:val="20"/>
                <w:szCs w:val="20"/>
              </w:rPr>
              <w:t>Deze methode retourneert de Device Context zodat de API tekenmethoden kunnen tekenen op de juiste clientview.</w:t>
            </w:r>
          </w:p>
        </w:tc>
      </w:tr>
      <w:tr w:rsidR="000C0911" w:rsidRPr="00ED0934" w14:paraId="1696A737" w14:textId="77777777" w:rsidTr="00607045">
        <w:tc>
          <w:tcPr>
            <w:tcW w:w="2972" w:type="dxa"/>
          </w:tcPr>
          <w:p w14:paraId="3B9577AB" w14:textId="54738609" w:rsidR="000C0911" w:rsidRDefault="006179DA" w:rsidP="00F62E18">
            <w:pPr>
              <w:rPr>
                <w:rFonts w:ascii="Arial" w:hAnsi="Arial" w:cs="Arial"/>
                <w:sz w:val="20"/>
                <w:szCs w:val="20"/>
              </w:rPr>
            </w:pPr>
            <w:r>
              <w:rPr>
                <w:rFonts w:ascii="Arial" w:hAnsi="Arial" w:cs="Arial"/>
                <w:sz w:val="20"/>
                <w:szCs w:val="20"/>
              </w:rPr>
              <w:t>GetPixel</w:t>
            </w:r>
            <w:r w:rsidR="00607045">
              <w:rPr>
                <w:rFonts w:ascii="Arial" w:hAnsi="Arial" w:cs="Arial"/>
                <w:sz w:val="20"/>
                <w:szCs w:val="20"/>
              </w:rPr>
              <w:t>(hDC, x, y)</w:t>
            </w:r>
          </w:p>
        </w:tc>
        <w:tc>
          <w:tcPr>
            <w:tcW w:w="6090" w:type="dxa"/>
          </w:tcPr>
          <w:p w14:paraId="701CA945" w14:textId="3A7C6EFB" w:rsidR="000C0911" w:rsidRDefault="006179DA" w:rsidP="00F62E18">
            <w:pPr>
              <w:rPr>
                <w:rFonts w:ascii="Arial" w:hAnsi="Arial" w:cs="Arial"/>
                <w:sz w:val="20"/>
                <w:szCs w:val="20"/>
              </w:rPr>
            </w:pPr>
            <w:r>
              <w:rPr>
                <w:rFonts w:ascii="Arial" w:hAnsi="Arial" w:cs="Arial"/>
                <w:sz w:val="20"/>
                <w:szCs w:val="20"/>
              </w:rPr>
              <w:t>Deze methode geeft de kleur terug van een geplaatste pixel op de gegeven positie. De methode is een API methode en heeft de Device Context nodig, zie de methode GetDC.</w:t>
            </w:r>
          </w:p>
        </w:tc>
      </w:tr>
      <w:tr w:rsidR="006179DA" w:rsidRPr="00ED0934" w14:paraId="411089BE" w14:textId="77777777" w:rsidTr="00607045">
        <w:tc>
          <w:tcPr>
            <w:tcW w:w="2972" w:type="dxa"/>
          </w:tcPr>
          <w:p w14:paraId="0B91A736" w14:textId="4E41867D" w:rsidR="006179DA" w:rsidRDefault="006179DA" w:rsidP="00F62E18">
            <w:pPr>
              <w:rPr>
                <w:rFonts w:ascii="Arial" w:hAnsi="Arial" w:cs="Arial"/>
                <w:sz w:val="20"/>
                <w:szCs w:val="20"/>
              </w:rPr>
            </w:pPr>
            <w:r>
              <w:rPr>
                <w:rFonts w:ascii="Arial" w:hAnsi="Arial" w:cs="Arial"/>
                <w:sz w:val="20"/>
                <w:szCs w:val="20"/>
              </w:rPr>
              <w:t>SetPixel</w:t>
            </w:r>
            <w:r w:rsidR="00607045">
              <w:rPr>
                <w:rFonts w:ascii="Arial" w:hAnsi="Arial" w:cs="Arial"/>
                <w:sz w:val="20"/>
                <w:szCs w:val="20"/>
              </w:rPr>
              <w:t xml:space="preserve"> hDC, x, y, pColor</w:t>
            </w:r>
          </w:p>
        </w:tc>
        <w:tc>
          <w:tcPr>
            <w:tcW w:w="6090" w:type="dxa"/>
          </w:tcPr>
          <w:p w14:paraId="6DC887D9" w14:textId="433DA328" w:rsidR="006179DA" w:rsidRDefault="006179DA" w:rsidP="00F62E18">
            <w:pPr>
              <w:rPr>
                <w:rFonts w:ascii="Arial" w:hAnsi="Arial" w:cs="Arial"/>
                <w:sz w:val="20"/>
                <w:szCs w:val="20"/>
              </w:rPr>
            </w:pPr>
            <w:r>
              <w:rPr>
                <w:rFonts w:ascii="Arial" w:hAnsi="Arial" w:cs="Arial"/>
                <w:sz w:val="20"/>
                <w:szCs w:val="20"/>
              </w:rPr>
              <w:t xml:space="preserve">Deze methode plaatst een pixel met gegeven kleur op de gegeven positie. </w:t>
            </w:r>
            <w:r>
              <w:rPr>
                <w:rFonts w:ascii="Arial" w:hAnsi="Arial" w:cs="Arial"/>
                <w:sz w:val="20"/>
                <w:szCs w:val="20"/>
              </w:rPr>
              <w:t>De methode is een API methode en heeft de Device Context nodig, zie de methode GetDC.</w:t>
            </w:r>
          </w:p>
        </w:tc>
      </w:tr>
      <w:tr w:rsidR="006179DA" w:rsidRPr="00ED0934" w14:paraId="42AC41DD" w14:textId="77777777" w:rsidTr="00607045">
        <w:tc>
          <w:tcPr>
            <w:tcW w:w="2972" w:type="dxa"/>
          </w:tcPr>
          <w:p w14:paraId="0B9BB81A" w14:textId="710AA9BE" w:rsidR="006179DA" w:rsidRDefault="006179DA" w:rsidP="00F62E18">
            <w:pPr>
              <w:rPr>
                <w:rFonts w:ascii="Arial" w:hAnsi="Arial" w:cs="Arial"/>
                <w:sz w:val="20"/>
                <w:szCs w:val="20"/>
              </w:rPr>
            </w:pPr>
            <w:r>
              <w:rPr>
                <w:rFonts w:ascii="Arial" w:hAnsi="Arial" w:cs="Arial"/>
                <w:sz w:val="20"/>
                <w:szCs w:val="20"/>
              </w:rPr>
              <w:t>ReleaseDC</w:t>
            </w:r>
            <w:r w:rsidR="00607045">
              <w:rPr>
                <w:rFonts w:ascii="Arial" w:hAnsi="Arial" w:cs="Arial"/>
                <w:sz w:val="20"/>
                <w:szCs w:val="20"/>
              </w:rPr>
              <w:t xml:space="preserve"> hDC</w:t>
            </w:r>
          </w:p>
        </w:tc>
        <w:tc>
          <w:tcPr>
            <w:tcW w:w="6090" w:type="dxa"/>
          </w:tcPr>
          <w:p w14:paraId="6FF26F7F" w14:textId="698359B6" w:rsidR="006179DA" w:rsidRDefault="006179DA" w:rsidP="00F62E18">
            <w:pPr>
              <w:rPr>
                <w:rFonts w:ascii="Arial" w:hAnsi="Arial" w:cs="Arial"/>
                <w:sz w:val="20"/>
                <w:szCs w:val="20"/>
              </w:rPr>
            </w:pPr>
            <w:r>
              <w:rPr>
                <w:rFonts w:ascii="Arial" w:hAnsi="Arial" w:cs="Arial"/>
                <w:sz w:val="20"/>
                <w:szCs w:val="20"/>
              </w:rPr>
              <w:t>Roep deze methode aan als je zeker bent geen API tekenmethoden aan te willen roepen. Na het aanroepen van deze methode, kun je niet meer tekenen met de API methoden totdat je weer GetDC aanroept.</w:t>
            </w:r>
          </w:p>
        </w:tc>
      </w:tr>
      <w:tr w:rsidR="006179DA" w:rsidRPr="00ED0934" w14:paraId="0B31EC80" w14:textId="77777777" w:rsidTr="00607045">
        <w:tc>
          <w:tcPr>
            <w:tcW w:w="2972" w:type="dxa"/>
          </w:tcPr>
          <w:p w14:paraId="5518C374" w14:textId="02C2665C" w:rsidR="006179DA" w:rsidRDefault="006179DA" w:rsidP="00F62E18">
            <w:pPr>
              <w:rPr>
                <w:rFonts w:ascii="Arial" w:hAnsi="Arial" w:cs="Arial"/>
                <w:sz w:val="20"/>
                <w:szCs w:val="20"/>
              </w:rPr>
            </w:pPr>
            <w:r>
              <w:rPr>
                <w:rFonts w:ascii="Arial" w:hAnsi="Arial" w:cs="Arial"/>
                <w:sz w:val="20"/>
                <w:szCs w:val="20"/>
              </w:rPr>
              <w:t>Pie</w:t>
            </w:r>
            <w:r w:rsidR="00607045">
              <w:rPr>
                <w:rFonts w:ascii="Arial" w:hAnsi="Arial" w:cs="Arial"/>
                <w:sz w:val="20"/>
                <w:szCs w:val="20"/>
              </w:rPr>
              <w:t xml:space="preserve"> x, y, w, h, angle1, length, filled</w:t>
            </w:r>
          </w:p>
        </w:tc>
        <w:tc>
          <w:tcPr>
            <w:tcW w:w="6090" w:type="dxa"/>
          </w:tcPr>
          <w:p w14:paraId="320F2CAE" w14:textId="76A29EE8" w:rsidR="006179DA" w:rsidRDefault="006179DA" w:rsidP="00F62E18">
            <w:pPr>
              <w:rPr>
                <w:rFonts w:ascii="Arial" w:hAnsi="Arial" w:cs="Arial"/>
                <w:sz w:val="20"/>
                <w:szCs w:val="20"/>
              </w:rPr>
            </w:pPr>
            <w:r>
              <w:rPr>
                <w:rFonts w:ascii="Arial" w:hAnsi="Arial" w:cs="Arial"/>
                <w:sz w:val="20"/>
                <w:szCs w:val="20"/>
              </w:rPr>
              <w:t xml:space="preserve">Roept één van de stringcommando’s “pie” of “piefilled” aan om een pie te tekenen. </w:t>
            </w:r>
            <w:r>
              <w:rPr>
                <w:rFonts w:ascii="Arial" w:hAnsi="Arial" w:cs="Arial"/>
                <w:sz w:val="20"/>
                <w:szCs w:val="20"/>
              </w:rPr>
              <w:t xml:space="preserve">Geef aan met een boolean of je de </w:t>
            </w:r>
            <w:r>
              <w:rPr>
                <w:rFonts w:ascii="Arial" w:hAnsi="Arial" w:cs="Arial"/>
                <w:sz w:val="20"/>
                <w:szCs w:val="20"/>
              </w:rPr>
              <w:t>pie</w:t>
            </w:r>
            <w:r>
              <w:rPr>
                <w:rFonts w:ascii="Arial" w:hAnsi="Arial" w:cs="Arial"/>
                <w:sz w:val="20"/>
                <w:szCs w:val="20"/>
              </w:rPr>
              <w:t xml:space="preserve"> gevuld wilt hebben of niet.</w:t>
            </w:r>
          </w:p>
        </w:tc>
      </w:tr>
      <w:tr w:rsidR="006179DA" w:rsidRPr="00ED0934" w14:paraId="1D441220" w14:textId="77777777" w:rsidTr="00607045">
        <w:tc>
          <w:tcPr>
            <w:tcW w:w="2972" w:type="dxa"/>
          </w:tcPr>
          <w:p w14:paraId="30FE87D0" w14:textId="08FB9813" w:rsidR="006179DA" w:rsidRDefault="006179DA" w:rsidP="00F62E18">
            <w:pPr>
              <w:rPr>
                <w:rFonts w:ascii="Arial" w:hAnsi="Arial" w:cs="Arial"/>
                <w:sz w:val="20"/>
                <w:szCs w:val="20"/>
              </w:rPr>
            </w:pPr>
            <w:r>
              <w:rPr>
                <w:rFonts w:ascii="Arial" w:hAnsi="Arial" w:cs="Arial"/>
                <w:sz w:val="20"/>
                <w:szCs w:val="20"/>
              </w:rPr>
              <w:t>PieAngle</w:t>
            </w:r>
            <w:r w:rsidR="00607045">
              <w:rPr>
                <w:rFonts w:ascii="Arial" w:hAnsi="Arial" w:cs="Arial"/>
                <w:sz w:val="20"/>
                <w:szCs w:val="20"/>
              </w:rPr>
              <w:t xml:space="preserve"> size, x, y, width, height, start</w:t>
            </w:r>
          </w:p>
        </w:tc>
        <w:tc>
          <w:tcPr>
            <w:tcW w:w="6090" w:type="dxa"/>
          </w:tcPr>
          <w:p w14:paraId="2FAD0FCE" w14:textId="7698D31E" w:rsidR="006179DA" w:rsidRDefault="006179DA" w:rsidP="00F62E18">
            <w:pPr>
              <w:rPr>
                <w:rFonts w:ascii="Arial" w:hAnsi="Arial" w:cs="Arial"/>
                <w:sz w:val="20"/>
                <w:szCs w:val="20"/>
              </w:rPr>
            </w:pPr>
            <w:r>
              <w:rPr>
                <w:rFonts w:ascii="Arial" w:hAnsi="Arial" w:cs="Arial"/>
                <w:sz w:val="20"/>
                <w:szCs w:val="20"/>
              </w:rPr>
              <w:t xml:space="preserve">Deze methode tekent ook een pie, maar op een andere manier. </w:t>
            </w:r>
            <w:r w:rsidR="00795762">
              <w:rPr>
                <w:rFonts w:ascii="Arial" w:hAnsi="Arial" w:cs="Arial"/>
                <w:sz w:val="20"/>
                <w:szCs w:val="20"/>
              </w:rPr>
              <w:t>De laatste parameter bepaald de juiste hoek zowel negatief als positief. Een instelling als start = 45 en ending = -45 geeft een leuk resultaat. Deze methode tekent zonder afrondingsproblemen.</w:t>
            </w:r>
          </w:p>
        </w:tc>
      </w:tr>
      <w:tr w:rsidR="00795762" w:rsidRPr="00ED0934" w14:paraId="0D32112D" w14:textId="77777777" w:rsidTr="00607045">
        <w:tc>
          <w:tcPr>
            <w:tcW w:w="2972" w:type="dxa"/>
          </w:tcPr>
          <w:p w14:paraId="0328C761" w14:textId="4AB07C98" w:rsidR="00795762" w:rsidRDefault="00795762" w:rsidP="00F62E18">
            <w:pPr>
              <w:rPr>
                <w:rFonts w:ascii="Arial" w:hAnsi="Arial" w:cs="Arial"/>
                <w:sz w:val="20"/>
                <w:szCs w:val="20"/>
              </w:rPr>
            </w:pPr>
            <w:r>
              <w:rPr>
                <w:rFonts w:ascii="Arial" w:hAnsi="Arial" w:cs="Arial"/>
                <w:sz w:val="20"/>
                <w:szCs w:val="20"/>
              </w:rPr>
              <w:t>Arc</w:t>
            </w:r>
            <w:r w:rsidR="00607045">
              <w:rPr>
                <w:rFonts w:ascii="Arial" w:hAnsi="Arial" w:cs="Arial"/>
                <w:sz w:val="20"/>
                <w:szCs w:val="20"/>
              </w:rPr>
              <w:t xml:space="preserve"> size, x, y, width, height, start, ending</w:t>
            </w:r>
          </w:p>
        </w:tc>
        <w:tc>
          <w:tcPr>
            <w:tcW w:w="6090" w:type="dxa"/>
          </w:tcPr>
          <w:p w14:paraId="4E758311" w14:textId="20D88523" w:rsidR="00795762" w:rsidRDefault="00795762" w:rsidP="00F62E18">
            <w:pPr>
              <w:rPr>
                <w:rFonts w:ascii="Arial" w:hAnsi="Arial" w:cs="Arial"/>
                <w:sz w:val="20"/>
                <w:szCs w:val="20"/>
              </w:rPr>
            </w:pPr>
            <w:r>
              <w:rPr>
                <w:rFonts w:ascii="Arial" w:hAnsi="Arial" w:cs="Arial"/>
                <w:sz w:val="20"/>
                <w:szCs w:val="20"/>
              </w:rPr>
              <w:t>Deze methode tekent een kromme vanaf een starthoek naar de eindhoek. Net als bij PieAngle, kun je hier ook een negatieve eindhoek geven.</w:t>
            </w:r>
          </w:p>
        </w:tc>
      </w:tr>
      <w:tr w:rsidR="00795762" w:rsidRPr="00ED0934" w14:paraId="15B0913B" w14:textId="77777777" w:rsidTr="00607045">
        <w:tc>
          <w:tcPr>
            <w:tcW w:w="2972" w:type="dxa"/>
          </w:tcPr>
          <w:p w14:paraId="104F1860" w14:textId="22C7BB81" w:rsidR="00795762" w:rsidRDefault="00795762" w:rsidP="00F62E18">
            <w:pPr>
              <w:rPr>
                <w:rFonts w:ascii="Arial" w:hAnsi="Arial" w:cs="Arial"/>
                <w:sz w:val="20"/>
                <w:szCs w:val="20"/>
              </w:rPr>
            </w:pPr>
            <w:r>
              <w:rPr>
                <w:rFonts w:ascii="Arial" w:hAnsi="Arial" w:cs="Arial"/>
                <w:sz w:val="20"/>
                <w:szCs w:val="20"/>
              </w:rPr>
              <w:t>FloodFill</w:t>
            </w:r>
            <w:r w:rsidR="00607045">
              <w:rPr>
                <w:rFonts w:ascii="Arial" w:hAnsi="Arial" w:cs="Arial"/>
                <w:sz w:val="20"/>
                <w:szCs w:val="20"/>
              </w:rPr>
              <w:t xml:space="preserve"> hDC, x, y, target, replacement</w:t>
            </w:r>
          </w:p>
        </w:tc>
        <w:tc>
          <w:tcPr>
            <w:tcW w:w="6090" w:type="dxa"/>
          </w:tcPr>
          <w:p w14:paraId="05E79F43" w14:textId="77777777" w:rsidR="00795762" w:rsidRDefault="00795762" w:rsidP="00F62E18">
            <w:pPr>
              <w:rPr>
                <w:rFonts w:ascii="Arial" w:hAnsi="Arial" w:cs="Arial"/>
                <w:sz w:val="20"/>
                <w:szCs w:val="20"/>
              </w:rPr>
            </w:pPr>
            <w:r>
              <w:rPr>
                <w:rFonts w:ascii="Arial" w:hAnsi="Arial" w:cs="Arial"/>
                <w:sz w:val="20"/>
                <w:szCs w:val="20"/>
              </w:rPr>
              <w:t>Deze methode vult een shape met de meegegeven replacement kleur met een recursieve aanroep. Het vullen is goed te volgen. Omdat hier een recursieve stack wordt gebruikt, zit er af en toe een kleine pauze in als de vulling ergens klaar is. Ook als de hele shape gevuld is, duurt het eventjes voordat de methode wordt verlaten.</w:t>
            </w:r>
          </w:p>
          <w:p w14:paraId="4566D971" w14:textId="03E5F479" w:rsidR="0024595A" w:rsidRDefault="0024595A" w:rsidP="00F62E18">
            <w:pPr>
              <w:rPr>
                <w:rFonts w:ascii="Arial" w:hAnsi="Arial" w:cs="Arial"/>
                <w:sz w:val="20"/>
                <w:szCs w:val="20"/>
              </w:rPr>
            </w:pPr>
            <w:r>
              <w:rPr>
                <w:rFonts w:ascii="Arial" w:hAnsi="Arial" w:cs="Arial"/>
                <w:sz w:val="20"/>
                <w:szCs w:val="20"/>
              </w:rPr>
              <w:t>Tijdens het recursief vullen kan het venster helaas niet gebruikt worden. Het is het beste om alleen kleine shapes hiermee te vullen.</w:t>
            </w:r>
          </w:p>
        </w:tc>
      </w:tr>
      <w:tr w:rsidR="00795762" w:rsidRPr="00ED0934" w14:paraId="5FB93B5F" w14:textId="77777777" w:rsidTr="00607045">
        <w:tc>
          <w:tcPr>
            <w:tcW w:w="2972" w:type="dxa"/>
          </w:tcPr>
          <w:p w14:paraId="67BB956C" w14:textId="3A87F854" w:rsidR="00795762" w:rsidRDefault="00795762" w:rsidP="00F62E18">
            <w:pPr>
              <w:rPr>
                <w:rFonts w:ascii="Arial" w:hAnsi="Arial" w:cs="Arial"/>
                <w:sz w:val="20"/>
                <w:szCs w:val="20"/>
              </w:rPr>
            </w:pPr>
            <w:r>
              <w:rPr>
                <w:rFonts w:ascii="Arial" w:hAnsi="Arial" w:cs="Arial"/>
                <w:sz w:val="20"/>
                <w:szCs w:val="20"/>
              </w:rPr>
              <w:t>FloodFillQueue</w:t>
            </w:r>
            <w:r w:rsidR="00607045">
              <w:rPr>
                <w:rFonts w:ascii="Arial" w:hAnsi="Arial" w:cs="Arial"/>
                <w:sz w:val="20"/>
                <w:szCs w:val="20"/>
              </w:rPr>
              <w:t xml:space="preserve"> hDC, x, y, target, replacement</w:t>
            </w:r>
          </w:p>
        </w:tc>
        <w:tc>
          <w:tcPr>
            <w:tcW w:w="6090" w:type="dxa"/>
          </w:tcPr>
          <w:p w14:paraId="2260340A" w14:textId="65EAEE78" w:rsidR="00795762" w:rsidRDefault="00795762" w:rsidP="00F62E18">
            <w:pPr>
              <w:rPr>
                <w:rFonts w:ascii="Arial" w:hAnsi="Arial" w:cs="Arial"/>
                <w:sz w:val="20"/>
                <w:szCs w:val="20"/>
              </w:rPr>
            </w:pPr>
            <w:r>
              <w:rPr>
                <w:rFonts w:ascii="Arial" w:hAnsi="Arial" w:cs="Arial"/>
                <w:sz w:val="20"/>
                <w:szCs w:val="20"/>
              </w:rPr>
              <w:t>Deze methode vult een shape via een Queue string</w:t>
            </w:r>
            <w:r w:rsidR="0024595A">
              <w:rPr>
                <w:rFonts w:ascii="Arial" w:hAnsi="Arial" w:cs="Arial"/>
                <w:sz w:val="20"/>
                <w:szCs w:val="20"/>
              </w:rPr>
              <w:t>. Het vullen gaat door totdat de Queue leeg is. Alle richtingen worden meteen gevuld, maar daardoor werkt deze methode veel trager. Wel kan tijdens het vullen het venster worden gebruikt, zoals het sluiten van het venster. Bepaal in welke shapes je deze wilt gebruiken. Zijn de vlakken te groot? Je kunt de Queue afbreken door het venster te sluiten.</w:t>
            </w:r>
          </w:p>
        </w:tc>
      </w:tr>
      <w:tr w:rsidR="0024595A" w:rsidRPr="00ED0934" w14:paraId="6B6C3822" w14:textId="77777777" w:rsidTr="00607045">
        <w:tc>
          <w:tcPr>
            <w:tcW w:w="2972" w:type="dxa"/>
          </w:tcPr>
          <w:p w14:paraId="2BCB3D76" w14:textId="79FEE72A" w:rsidR="0024595A" w:rsidRDefault="0024595A" w:rsidP="00F62E18">
            <w:pPr>
              <w:rPr>
                <w:rFonts w:ascii="Arial" w:hAnsi="Arial" w:cs="Arial"/>
                <w:sz w:val="20"/>
                <w:szCs w:val="20"/>
              </w:rPr>
            </w:pPr>
            <w:r>
              <w:rPr>
                <w:rFonts w:ascii="Arial" w:hAnsi="Arial" w:cs="Arial"/>
                <w:sz w:val="20"/>
                <w:szCs w:val="20"/>
              </w:rPr>
              <w:t>FloodFillAPI</w:t>
            </w:r>
            <w:r w:rsidR="00607045">
              <w:rPr>
                <w:rFonts w:ascii="Arial" w:hAnsi="Arial" w:cs="Arial"/>
                <w:sz w:val="20"/>
                <w:szCs w:val="20"/>
              </w:rPr>
              <w:t xml:space="preserve"> hDC, x, y, fillcolor, filltype</w:t>
            </w:r>
          </w:p>
        </w:tc>
        <w:tc>
          <w:tcPr>
            <w:tcW w:w="6090" w:type="dxa"/>
          </w:tcPr>
          <w:p w14:paraId="2C0445E4" w14:textId="77777777" w:rsidR="0024595A" w:rsidRDefault="0024595A" w:rsidP="00F62E18">
            <w:pPr>
              <w:rPr>
                <w:rFonts w:ascii="Arial" w:hAnsi="Arial" w:cs="Arial"/>
                <w:sz w:val="20"/>
                <w:szCs w:val="20"/>
              </w:rPr>
            </w:pPr>
            <w:r>
              <w:rPr>
                <w:rFonts w:ascii="Arial" w:hAnsi="Arial" w:cs="Arial"/>
                <w:sz w:val="20"/>
                <w:szCs w:val="20"/>
              </w:rPr>
              <w:t>Deze methode maakt gebruik van de ExtFloodFill API functie. Deze methode is het beste om te gebruiken. Stel met de BackColor methode de vulkleur in.</w:t>
            </w:r>
          </w:p>
          <w:p w14:paraId="23983CB5" w14:textId="77777777" w:rsidR="00DE3162" w:rsidRDefault="0024595A" w:rsidP="00F62E18">
            <w:pPr>
              <w:rPr>
                <w:rFonts w:ascii="Arial" w:hAnsi="Arial" w:cs="Arial"/>
                <w:sz w:val="20"/>
                <w:szCs w:val="20"/>
              </w:rPr>
            </w:pPr>
            <w:r>
              <w:rPr>
                <w:rFonts w:ascii="Arial" w:hAnsi="Arial" w:cs="Arial"/>
                <w:sz w:val="20"/>
                <w:szCs w:val="20"/>
              </w:rPr>
              <w:t xml:space="preserve">Geef één van de Windows constanten _FLOODFILLBORDER of _FLOODFILLSURFACE mee. Deze constanten bepalen hoe </w:t>
            </w:r>
            <w:r w:rsidR="00DE3162">
              <w:rPr>
                <w:rFonts w:ascii="Arial" w:hAnsi="Arial" w:cs="Arial"/>
                <w:sz w:val="20"/>
                <w:szCs w:val="20"/>
              </w:rPr>
              <w:t>er gevuld moet worden.</w:t>
            </w:r>
          </w:p>
          <w:p w14:paraId="3969E38D" w14:textId="2A83EAD3" w:rsidR="0024595A" w:rsidRDefault="00DE3162" w:rsidP="00DE3162">
            <w:pPr>
              <w:pStyle w:val="Lijstalinea"/>
              <w:numPr>
                <w:ilvl w:val="0"/>
                <w:numId w:val="2"/>
              </w:numPr>
              <w:rPr>
                <w:rFonts w:ascii="Arial" w:hAnsi="Arial" w:cs="Arial"/>
                <w:sz w:val="20"/>
                <w:szCs w:val="20"/>
              </w:rPr>
            </w:pPr>
            <w:r>
              <w:rPr>
                <w:rFonts w:ascii="Arial" w:hAnsi="Arial" w:cs="Arial"/>
                <w:sz w:val="20"/>
                <w:szCs w:val="20"/>
              </w:rPr>
              <w:t>_FLOODFILLBORDER</w:t>
            </w:r>
            <w:r>
              <w:rPr>
                <w:rFonts w:ascii="Arial" w:hAnsi="Arial" w:cs="Arial"/>
                <w:sz w:val="20"/>
                <w:szCs w:val="20"/>
              </w:rPr>
              <w:br/>
              <w:t>Vult met de opgegeven achtergrondkleur zolang het niet de opgegeven kleur vindt in de aanroep van FloodFillAPI.</w:t>
            </w:r>
          </w:p>
          <w:p w14:paraId="2F01998B" w14:textId="111CBC4A" w:rsidR="00DE3162" w:rsidRPr="00DE3162" w:rsidRDefault="00DE3162" w:rsidP="00DE3162">
            <w:pPr>
              <w:pStyle w:val="Lijstalinea"/>
              <w:numPr>
                <w:ilvl w:val="0"/>
                <w:numId w:val="2"/>
              </w:numPr>
              <w:rPr>
                <w:rFonts w:ascii="Arial" w:hAnsi="Arial" w:cs="Arial"/>
                <w:sz w:val="20"/>
                <w:szCs w:val="20"/>
              </w:rPr>
            </w:pPr>
            <w:r>
              <w:rPr>
                <w:rFonts w:ascii="Arial" w:hAnsi="Arial" w:cs="Arial"/>
                <w:sz w:val="20"/>
                <w:szCs w:val="20"/>
              </w:rPr>
              <w:t>_FLOODFILLSURFACE</w:t>
            </w:r>
            <w:r>
              <w:rPr>
                <w:rFonts w:ascii="Arial" w:hAnsi="Arial" w:cs="Arial"/>
                <w:sz w:val="20"/>
                <w:szCs w:val="20"/>
              </w:rPr>
              <w:br/>
              <w:t xml:space="preserve">Vult met de opgegeven achtergrondkleur zolang het de opgegeven kleur vindt in de aanroep van FloodFillAPI. </w:t>
            </w:r>
          </w:p>
        </w:tc>
      </w:tr>
      <w:tr w:rsidR="00607045" w:rsidRPr="00ED0934" w14:paraId="4FF907D0" w14:textId="77777777" w:rsidTr="00607045">
        <w:tc>
          <w:tcPr>
            <w:tcW w:w="2972" w:type="dxa"/>
          </w:tcPr>
          <w:p w14:paraId="798F6602" w14:textId="04E1003C" w:rsidR="00607045" w:rsidRDefault="00607045" w:rsidP="00F62E18">
            <w:pPr>
              <w:rPr>
                <w:rFonts w:ascii="Arial" w:hAnsi="Arial" w:cs="Arial"/>
                <w:sz w:val="20"/>
                <w:szCs w:val="20"/>
              </w:rPr>
            </w:pPr>
            <w:r>
              <w:rPr>
                <w:rFonts w:ascii="Arial" w:hAnsi="Arial" w:cs="Arial"/>
                <w:sz w:val="20"/>
                <w:szCs w:val="20"/>
              </w:rPr>
              <w:t>Poly</w:t>
            </w:r>
            <w:r w:rsidR="00603365">
              <w:rPr>
                <w:rFonts w:ascii="Arial" w:hAnsi="Arial" w:cs="Arial"/>
                <w:sz w:val="20"/>
                <w:szCs w:val="20"/>
              </w:rPr>
              <w:t>S</w:t>
            </w:r>
            <w:r w:rsidR="00877329">
              <w:rPr>
                <w:rFonts w:ascii="Arial" w:hAnsi="Arial" w:cs="Arial"/>
                <w:sz w:val="20"/>
                <w:szCs w:val="20"/>
              </w:rPr>
              <w:t>hape</w:t>
            </w:r>
            <w:r>
              <w:rPr>
                <w:rFonts w:ascii="Arial" w:hAnsi="Arial" w:cs="Arial"/>
                <w:sz w:val="20"/>
                <w:szCs w:val="20"/>
              </w:rPr>
              <w:t xml:space="preserve"> </w:t>
            </w:r>
            <w:r w:rsidR="00877329">
              <w:rPr>
                <w:rFonts w:ascii="Arial" w:hAnsi="Arial" w:cs="Arial"/>
                <w:sz w:val="20"/>
                <w:szCs w:val="20"/>
              </w:rPr>
              <w:t xml:space="preserve">size, </w:t>
            </w:r>
            <w:r>
              <w:rPr>
                <w:rFonts w:ascii="Arial" w:hAnsi="Arial" w:cs="Arial"/>
                <w:sz w:val="20"/>
                <w:szCs w:val="20"/>
              </w:rPr>
              <w:t>x, y, Q$,</w:t>
            </w:r>
            <w:r w:rsidR="00877329">
              <w:rPr>
                <w:rFonts w:ascii="Arial" w:hAnsi="Arial" w:cs="Arial"/>
                <w:sz w:val="20"/>
                <w:szCs w:val="20"/>
              </w:rPr>
              <w:t xml:space="preserve"> </w:t>
            </w:r>
            <w:r>
              <w:rPr>
                <w:rFonts w:ascii="Arial" w:hAnsi="Arial" w:cs="Arial"/>
                <w:sz w:val="20"/>
                <w:szCs w:val="20"/>
              </w:rPr>
              <w:t>color$</w:t>
            </w:r>
          </w:p>
        </w:tc>
        <w:tc>
          <w:tcPr>
            <w:tcW w:w="6090" w:type="dxa"/>
          </w:tcPr>
          <w:p w14:paraId="0D494C19" w14:textId="41600E21" w:rsidR="00607045" w:rsidRDefault="00877329" w:rsidP="00F62E18">
            <w:pPr>
              <w:rPr>
                <w:rFonts w:ascii="Arial" w:hAnsi="Arial" w:cs="Arial"/>
                <w:sz w:val="20"/>
                <w:szCs w:val="20"/>
              </w:rPr>
            </w:pPr>
            <w:r>
              <w:rPr>
                <w:rFonts w:ascii="Arial" w:hAnsi="Arial" w:cs="Arial"/>
                <w:sz w:val="20"/>
                <w:szCs w:val="20"/>
              </w:rPr>
              <w:t>Doormiddel van een Queue string kan een polyshape getekend worden. De shape zal altijd gesloten zijn.</w:t>
            </w:r>
          </w:p>
        </w:tc>
      </w:tr>
      <w:tr w:rsidR="00877329" w:rsidRPr="00ED0934" w14:paraId="450175EB" w14:textId="77777777" w:rsidTr="00607045">
        <w:tc>
          <w:tcPr>
            <w:tcW w:w="2972" w:type="dxa"/>
          </w:tcPr>
          <w:p w14:paraId="693C1965" w14:textId="3C3BAA4C" w:rsidR="00877329" w:rsidRDefault="00877329" w:rsidP="00F62E18">
            <w:pPr>
              <w:rPr>
                <w:rFonts w:ascii="Arial" w:hAnsi="Arial" w:cs="Arial"/>
                <w:sz w:val="20"/>
                <w:szCs w:val="20"/>
              </w:rPr>
            </w:pPr>
            <w:r>
              <w:rPr>
                <w:rFonts w:ascii="Arial" w:hAnsi="Arial" w:cs="Arial"/>
                <w:sz w:val="20"/>
                <w:szCs w:val="20"/>
              </w:rPr>
              <w:lastRenderedPageBreak/>
              <w:t>ContinueLine size, Q$, color$</w:t>
            </w:r>
          </w:p>
        </w:tc>
        <w:tc>
          <w:tcPr>
            <w:tcW w:w="6090" w:type="dxa"/>
          </w:tcPr>
          <w:p w14:paraId="41A729F5" w14:textId="234FA559" w:rsidR="00877329" w:rsidRDefault="00877329" w:rsidP="00F62E18">
            <w:pPr>
              <w:rPr>
                <w:rFonts w:ascii="Arial" w:hAnsi="Arial" w:cs="Arial"/>
                <w:sz w:val="20"/>
                <w:szCs w:val="20"/>
              </w:rPr>
            </w:pPr>
            <w:r>
              <w:rPr>
                <w:rFonts w:ascii="Arial" w:hAnsi="Arial" w:cs="Arial"/>
                <w:sz w:val="20"/>
                <w:szCs w:val="20"/>
              </w:rPr>
              <w:t>Deze methode tekent ook een polyshape, maar sluit niet automatisch de shape</w:t>
            </w:r>
            <w:r w:rsidR="00421F2C">
              <w:rPr>
                <w:rFonts w:ascii="Arial" w:hAnsi="Arial" w:cs="Arial"/>
                <w:sz w:val="20"/>
                <w:szCs w:val="20"/>
              </w:rPr>
              <w:t>.</w:t>
            </w:r>
          </w:p>
        </w:tc>
      </w:tr>
      <w:tr w:rsidR="00421F2C" w:rsidRPr="00ED0934" w14:paraId="03A3DE28" w14:textId="77777777" w:rsidTr="00607045">
        <w:tc>
          <w:tcPr>
            <w:tcW w:w="2972" w:type="dxa"/>
          </w:tcPr>
          <w:p w14:paraId="6FA1E148" w14:textId="1141F186" w:rsidR="00421F2C" w:rsidRDefault="00421F2C" w:rsidP="00F62E18">
            <w:pPr>
              <w:rPr>
                <w:rFonts w:ascii="Arial" w:hAnsi="Arial" w:cs="Arial"/>
                <w:sz w:val="20"/>
                <w:szCs w:val="20"/>
              </w:rPr>
            </w:pPr>
            <w:r>
              <w:rPr>
                <w:rFonts w:ascii="Arial" w:hAnsi="Arial" w:cs="Arial"/>
                <w:sz w:val="20"/>
                <w:szCs w:val="20"/>
              </w:rPr>
              <w:t>DrawBmp bmpName$, x, y</w:t>
            </w:r>
          </w:p>
        </w:tc>
        <w:tc>
          <w:tcPr>
            <w:tcW w:w="6090" w:type="dxa"/>
          </w:tcPr>
          <w:p w14:paraId="304C8C01" w14:textId="081AA67B" w:rsidR="00421F2C" w:rsidRDefault="00421F2C" w:rsidP="00F62E18">
            <w:pPr>
              <w:rPr>
                <w:rFonts w:ascii="Arial" w:hAnsi="Arial" w:cs="Arial"/>
                <w:sz w:val="20"/>
                <w:szCs w:val="20"/>
              </w:rPr>
            </w:pPr>
            <w:r>
              <w:rPr>
                <w:rFonts w:ascii="Arial" w:hAnsi="Arial" w:cs="Arial"/>
                <w:sz w:val="20"/>
                <w:szCs w:val="20"/>
              </w:rPr>
              <w:t>Roept het stringcommando “drawbmp” aan.</w:t>
            </w:r>
          </w:p>
        </w:tc>
      </w:tr>
      <w:tr w:rsidR="00421F2C" w:rsidRPr="00ED0934" w14:paraId="33A6A159" w14:textId="77777777" w:rsidTr="00607045">
        <w:tc>
          <w:tcPr>
            <w:tcW w:w="2972" w:type="dxa"/>
          </w:tcPr>
          <w:p w14:paraId="6ABBDFC7" w14:textId="285665A7" w:rsidR="00421F2C" w:rsidRDefault="006F0460" w:rsidP="00F62E18">
            <w:pPr>
              <w:rPr>
                <w:rFonts w:ascii="Arial" w:hAnsi="Arial" w:cs="Arial"/>
                <w:sz w:val="20"/>
                <w:szCs w:val="20"/>
              </w:rPr>
            </w:pPr>
            <w:r>
              <w:rPr>
                <w:rFonts w:ascii="Arial" w:hAnsi="Arial" w:cs="Arial"/>
                <w:sz w:val="20"/>
                <w:szCs w:val="20"/>
              </w:rPr>
              <w:t>S</w:t>
            </w:r>
            <w:r w:rsidR="00421F2C">
              <w:rPr>
                <w:rFonts w:ascii="Arial" w:hAnsi="Arial" w:cs="Arial"/>
                <w:sz w:val="20"/>
                <w:szCs w:val="20"/>
              </w:rPr>
              <w:t>etBmp</w:t>
            </w:r>
            <w:r>
              <w:rPr>
                <w:rFonts w:ascii="Arial" w:hAnsi="Arial" w:cs="Arial"/>
                <w:sz w:val="20"/>
                <w:szCs w:val="20"/>
              </w:rPr>
              <w:t xml:space="preserve"> bmpName$, </w:t>
            </w:r>
            <w:r w:rsidR="00421F2C">
              <w:rPr>
                <w:rFonts w:ascii="Arial" w:hAnsi="Arial" w:cs="Arial"/>
                <w:sz w:val="20"/>
                <w:szCs w:val="20"/>
              </w:rPr>
              <w:t>x, y, w, h</w:t>
            </w:r>
          </w:p>
        </w:tc>
        <w:tc>
          <w:tcPr>
            <w:tcW w:w="6090" w:type="dxa"/>
          </w:tcPr>
          <w:p w14:paraId="4484BF2B" w14:textId="4C5AA7D4" w:rsidR="00421F2C" w:rsidRDefault="00421F2C" w:rsidP="00F62E18">
            <w:pPr>
              <w:rPr>
                <w:rFonts w:ascii="Arial" w:hAnsi="Arial" w:cs="Arial"/>
                <w:sz w:val="20"/>
                <w:szCs w:val="20"/>
              </w:rPr>
            </w:pPr>
            <w:r>
              <w:rPr>
                <w:rFonts w:ascii="Arial" w:hAnsi="Arial" w:cs="Arial"/>
                <w:sz w:val="20"/>
                <w:szCs w:val="20"/>
              </w:rPr>
              <w:t>Roept het stringcommando “getbmp” aan</w:t>
            </w:r>
            <w:r w:rsidR="006F0460">
              <w:rPr>
                <w:rFonts w:ascii="Arial" w:hAnsi="Arial" w:cs="Arial"/>
                <w:sz w:val="20"/>
                <w:szCs w:val="20"/>
              </w:rPr>
              <w:t xml:space="preserve"> en bewaard de image in bmpName$.</w:t>
            </w:r>
          </w:p>
        </w:tc>
      </w:tr>
    </w:tbl>
    <w:p w14:paraId="1146DFA4" w14:textId="6D674212" w:rsidR="006F0460" w:rsidRDefault="006F0460" w:rsidP="00F62E18">
      <w:pPr>
        <w:rPr>
          <w:rFonts w:ascii="Arial" w:hAnsi="Arial" w:cs="Arial"/>
          <w:sz w:val="20"/>
          <w:szCs w:val="20"/>
        </w:rPr>
      </w:pPr>
    </w:p>
    <w:p w14:paraId="4B4F8471" w14:textId="290C06B3" w:rsidR="00FC1BE7" w:rsidRDefault="00FC1BE7" w:rsidP="00F62E18">
      <w:pPr>
        <w:rPr>
          <w:rFonts w:ascii="Arial" w:hAnsi="Arial" w:cs="Arial"/>
          <w:sz w:val="20"/>
          <w:szCs w:val="20"/>
        </w:rPr>
      </w:pPr>
      <w:r>
        <w:rPr>
          <w:rFonts w:ascii="Arial" w:hAnsi="Arial" w:cs="Arial"/>
          <w:sz w:val="20"/>
          <w:szCs w:val="20"/>
        </w:rPr>
        <w:t>Voorbeeldprogramma.</w:t>
      </w:r>
    </w:p>
    <w:p w14:paraId="71FBB63A"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Canvas.WindowSize 1800, 1000</w:t>
      </w:r>
    </w:p>
    <w:p w14:paraId="608AD0C5"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Canvas.WindowPos 100, 100</w:t>
      </w:r>
    </w:p>
    <w:p w14:paraId="4877FF97"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open "Canvas demo" for graphics as #w</w:t>
      </w:r>
    </w:p>
    <w:p w14:paraId="3E951E85"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print "64"</w:t>
      </w:r>
    </w:p>
    <w:p w14:paraId="79C0A5E9"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#w "trapclose Quit"</w:t>
      </w:r>
    </w:p>
    <w:p w14:paraId="6EA9D46D"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Canvas.Init "#w", hwnd(#w)</w:t>
      </w:r>
    </w:p>
    <w:p w14:paraId="04475250"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Canvas.Down</w:t>
      </w:r>
    </w:p>
    <w:p w14:paraId="3F2D6C27"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Canvas.SetPen 3, "black"</w:t>
      </w:r>
    </w:p>
    <w:p w14:paraId="4C9AEAA3"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Canvas.BackColor "blue"   'vulkleur</w:t>
      </w:r>
    </w:p>
    <w:p w14:paraId="6E283A37"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Canvas.PieAngle 2, 400, 400, 60, 60, 45, -45</w:t>
      </w:r>
    </w:p>
    <w:p w14:paraId="184E495E" w14:textId="00FE296F"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Canvas.Poly</w:t>
      </w:r>
      <w:r w:rsidR="00603365">
        <w:rPr>
          <w:rFonts w:ascii="Consolas" w:hAnsi="Consolas" w:cs="Arial"/>
          <w:sz w:val="20"/>
          <w:szCs w:val="20"/>
        </w:rPr>
        <w:t>S</w:t>
      </w:r>
      <w:r w:rsidRPr="00FC1BE7">
        <w:rPr>
          <w:rFonts w:ascii="Consolas" w:hAnsi="Consolas" w:cs="Arial"/>
          <w:sz w:val="20"/>
          <w:szCs w:val="20"/>
        </w:rPr>
        <w:t xml:space="preserve">hape </w:t>
      </w:r>
      <w:r w:rsidR="00603365">
        <w:rPr>
          <w:rFonts w:ascii="Consolas" w:hAnsi="Consolas" w:cs="Arial"/>
          <w:sz w:val="20"/>
          <w:szCs w:val="20"/>
        </w:rPr>
        <w:t xml:space="preserve">4, </w:t>
      </w:r>
      <w:r w:rsidRPr="00FC1BE7">
        <w:rPr>
          <w:rFonts w:ascii="Consolas" w:hAnsi="Consolas" w:cs="Arial"/>
          <w:sz w:val="20"/>
          <w:szCs w:val="20"/>
        </w:rPr>
        <w:t>400, 200, "250,600;550,600;400,200;", "black"</w:t>
      </w:r>
    </w:p>
    <w:p w14:paraId="0E615885"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hDC = Canvas.GetDC()</w:t>
      </w:r>
    </w:p>
    <w:p w14:paraId="478D90BA"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'color = Canvas.GetPixel(hDC, 315, 400)</w:t>
      </w:r>
    </w:p>
    <w:p w14:paraId="1CF60212"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Canvas.FloodFillAPI hDC, 399, 270, hexdec("&amp;H000000"), _FLOODFILLBORDER    'target</w:t>
      </w:r>
    </w:p>
    <w:p w14:paraId="24BA1F7E"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Canvas.Circle 399, 270, 10, False</w:t>
      </w:r>
    </w:p>
    <w:p w14:paraId="1356EC09"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Canvas.FloodFillAPI hDC, 399, 210, hexdec("&amp;HFFFFFF"), _FLOODFILLSURFACE  'replacement</w:t>
      </w:r>
    </w:p>
    <w:p w14:paraId="08A9BEC9"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Canvas.BackColor "red"</w:t>
      </w:r>
    </w:p>
    <w:p w14:paraId="7308CA42"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Canvas.FloodFillAPI hDC, 399, 410, 0, _FLOODFILLBORDER</w:t>
      </w:r>
    </w:p>
    <w:p w14:paraId="61B9142D"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Canvas.BackColor "red"</w:t>
      </w:r>
    </w:p>
    <w:p w14:paraId="1447DC7D"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Canvas.FloodFillAPI hDC, 399, 410, hexdec("&amp;HFFFFFF"), _FLOODFILLSURFACE</w:t>
      </w:r>
    </w:p>
    <w:p w14:paraId="23E26E98"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call Canvas.Color "yellow"</w:t>
      </w:r>
    </w:p>
    <w:p w14:paraId="40B98620" w14:textId="5136684D" w:rsidR="00FC1BE7" w:rsidRDefault="00FC1BE7" w:rsidP="00FC1BE7">
      <w:pPr>
        <w:spacing w:after="0"/>
        <w:rPr>
          <w:rFonts w:ascii="Consolas" w:hAnsi="Consolas" w:cs="Arial"/>
          <w:sz w:val="20"/>
          <w:szCs w:val="20"/>
        </w:rPr>
      </w:pPr>
      <w:r w:rsidRPr="00FC1BE7">
        <w:rPr>
          <w:rFonts w:ascii="Consolas" w:hAnsi="Consolas" w:cs="Arial"/>
          <w:sz w:val="20"/>
          <w:szCs w:val="20"/>
        </w:rPr>
        <w:t xml:space="preserve">call Canvas.Arc </w:t>
      </w:r>
      <w:r w:rsidR="00603365">
        <w:rPr>
          <w:rFonts w:ascii="Consolas" w:hAnsi="Consolas" w:cs="Arial"/>
          <w:sz w:val="20"/>
          <w:szCs w:val="20"/>
        </w:rPr>
        <w:t xml:space="preserve">2, </w:t>
      </w:r>
      <w:r w:rsidRPr="00FC1BE7">
        <w:rPr>
          <w:rFonts w:ascii="Consolas" w:hAnsi="Consolas" w:cs="Arial"/>
          <w:sz w:val="20"/>
          <w:szCs w:val="20"/>
        </w:rPr>
        <w:t>400, 400, 45, -45, 50</w:t>
      </w:r>
    </w:p>
    <w:p w14:paraId="69949756" w14:textId="67BA2852" w:rsidR="00FC1BE7" w:rsidRDefault="00FC1BE7" w:rsidP="00FC1BE7">
      <w:pPr>
        <w:spacing w:after="0"/>
        <w:rPr>
          <w:rFonts w:ascii="Consolas" w:hAnsi="Consolas" w:cs="Arial"/>
          <w:sz w:val="20"/>
          <w:szCs w:val="20"/>
        </w:rPr>
      </w:pPr>
      <w:r>
        <w:rPr>
          <w:rFonts w:ascii="Consolas" w:hAnsi="Consolas" w:cs="Arial"/>
          <w:sz w:val="20"/>
          <w:szCs w:val="20"/>
        </w:rPr>
        <w:t>#w "flush"</w:t>
      </w:r>
    </w:p>
    <w:p w14:paraId="4279CCAB" w14:textId="111FAD5F" w:rsidR="00FC1BE7" w:rsidRPr="00FC1BE7" w:rsidRDefault="00FC1BE7" w:rsidP="00FC1BE7">
      <w:pPr>
        <w:spacing w:after="0"/>
        <w:rPr>
          <w:rFonts w:ascii="Consolas" w:hAnsi="Consolas" w:cs="Arial"/>
          <w:sz w:val="20"/>
          <w:szCs w:val="20"/>
        </w:rPr>
      </w:pPr>
      <w:r>
        <w:rPr>
          <w:rFonts w:ascii="Consolas" w:hAnsi="Consolas" w:cs="Arial"/>
          <w:sz w:val="20"/>
          <w:szCs w:val="20"/>
        </w:rPr>
        <w:t>wait</w:t>
      </w:r>
    </w:p>
    <w:p w14:paraId="7020F247" w14:textId="6B476F0C" w:rsidR="00FC1BE7" w:rsidRPr="00FC1BE7" w:rsidRDefault="00FC1BE7" w:rsidP="00FC1BE7">
      <w:pPr>
        <w:spacing w:after="0"/>
        <w:rPr>
          <w:rFonts w:ascii="Consolas" w:hAnsi="Consolas" w:cs="Arial"/>
          <w:sz w:val="20"/>
          <w:szCs w:val="20"/>
        </w:rPr>
      </w:pPr>
    </w:p>
    <w:p w14:paraId="725AD7A6"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sub Quit handle$</w:t>
      </w:r>
    </w:p>
    <w:p w14:paraId="220FEEC5"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 xml:space="preserve">    call Canvas.ReleaseDC hDC</w:t>
      </w:r>
    </w:p>
    <w:p w14:paraId="5847D1F5"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 xml:space="preserve">    #handle$ "discard"</w:t>
      </w:r>
    </w:p>
    <w:p w14:paraId="564E8E67"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 xml:space="preserve">    close #handle$</w:t>
      </w:r>
    </w:p>
    <w:p w14:paraId="1EB9DC90" w14:textId="77777777"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 xml:space="preserve">    end</w:t>
      </w:r>
    </w:p>
    <w:p w14:paraId="6FE4455E" w14:textId="5B4F3D4E" w:rsidR="00FC1BE7" w:rsidRPr="00FC1BE7" w:rsidRDefault="00FC1BE7" w:rsidP="00FC1BE7">
      <w:pPr>
        <w:spacing w:after="0"/>
        <w:rPr>
          <w:rFonts w:ascii="Consolas" w:hAnsi="Consolas" w:cs="Arial"/>
          <w:sz w:val="20"/>
          <w:szCs w:val="20"/>
        </w:rPr>
      </w:pPr>
      <w:r w:rsidRPr="00FC1BE7">
        <w:rPr>
          <w:rFonts w:ascii="Consolas" w:hAnsi="Consolas" w:cs="Arial"/>
          <w:sz w:val="20"/>
          <w:szCs w:val="20"/>
        </w:rPr>
        <w:t>end sub</w:t>
      </w:r>
    </w:p>
    <w:sectPr w:rsidR="00FC1BE7" w:rsidRPr="00FC1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6677C"/>
    <w:multiLevelType w:val="hybridMultilevel"/>
    <w:tmpl w:val="BF769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7D089A"/>
    <w:multiLevelType w:val="hybridMultilevel"/>
    <w:tmpl w:val="7DEC22DC"/>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num w:numId="1" w16cid:durableId="1033731485">
    <w:abstractNumId w:val="0"/>
  </w:num>
  <w:num w:numId="2" w16cid:durableId="137508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18"/>
    <w:rsid w:val="000C0911"/>
    <w:rsid w:val="00172292"/>
    <w:rsid w:val="0024595A"/>
    <w:rsid w:val="002527E9"/>
    <w:rsid w:val="0026220D"/>
    <w:rsid w:val="00421F2C"/>
    <w:rsid w:val="00455D54"/>
    <w:rsid w:val="00603365"/>
    <w:rsid w:val="00607045"/>
    <w:rsid w:val="006179DA"/>
    <w:rsid w:val="006F0460"/>
    <w:rsid w:val="00765A4A"/>
    <w:rsid w:val="00795762"/>
    <w:rsid w:val="00877329"/>
    <w:rsid w:val="00943930"/>
    <w:rsid w:val="0098635D"/>
    <w:rsid w:val="00AF74A0"/>
    <w:rsid w:val="00B0105A"/>
    <w:rsid w:val="00B664D3"/>
    <w:rsid w:val="00CB3BB8"/>
    <w:rsid w:val="00CE4A10"/>
    <w:rsid w:val="00DE3162"/>
    <w:rsid w:val="00ED0934"/>
    <w:rsid w:val="00ED1788"/>
    <w:rsid w:val="00EE418D"/>
    <w:rsid w:val="00F62E18"/>
    <w:rsid w:val="00FC1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9A74"/>
  <w15:chartTrackingRefBased/>
  <w15:docId w15:val="{76E9DF47-596F-48E0-9064-131A5FE5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2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2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2E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2E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2E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2E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E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E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E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aliases w:val="Code"/>
    <w:basedOn w:val="Standaard"/>
    <w:next w:val="Standaard"/>
    <w:link w:val="CitaatChar"/>
    <w:uiPriority w:val="29"/>
    <w:qFormat/>
    <w:rsid w:val="00CB3BB8"/>
    <w:pPr>
      <w:spacing w:before="200"/>
      <w:ind w:left="864" w:right="864"/>
      <w:jc w:val="center"/>
    </w:pPr>
    <w:rPr>
      <w:rFonts w:ascii="Courier New" w:hAnsi="Courier New"/>
      <w:i/>
      <w:iCs/>
      <w:color w:val="404040" w:themeColor="text1" w:themeTint="BF"/>
      <w:sz w:val="16"/>
    </w:rPr>
  </w:style>
  <w:style w:type="character" w:customStyle="1" w:styleId="CitaatChar">
    <w:name w:val="Citaat Char"/>
    <w:aliases w:val="Code Char"/>
    <w:basedOn w:val="Standaardalinea-lettertype"/>
    <w:link w:val="Citaat"/>
    <w:uiPriority w:val="29"/>
    <w:rsid w:val="00CB3BB8"/>
    <w:rPr>
      <w:rFonts w:ascii="Courier New" w:hAnsi="Courier New"/>
      <w:i/>
      <w:iCs/>
      <w:color w:val="404040" w:themeColor="text1" w:themeTint="BF"/>
      <w:sz w:val="16"/>
    </w:rPr>
  </w:style>
  <w:style w:type="character" w:customStyle="1" w:styleId="Kop1Char">
    <w:name w:val="Kop 1 Char"/>
    <w:basedOn w:val="Standaardalinea-lettertype"/>
    <w:link w:val="Kop1"/>
    <w:uiPriority w:val="9"/>
    <w:rsid w:val="00F62E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2E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2E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2E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2E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2E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E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E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E18"/>
    <w:rPr>
      <w:rFonts w:eastAsiaTheme="majorEastAsia" w:cstheme="majorBidi"/>
      <w:color w:val="272727" w:themeColor="text1" w:themeTint="D8"/>
    </w:rPr>
  </w:style>
  <w:style w:type="paragraph" w:styleId="Titel">
    <w:name w:val="Title"/>
    <w:basedOn w:val="Standaard"/>
    <w:next w:val="Standaard"/>
    <w:link w:val="TitelChar"/>
    <w:uiPriority w:val="10"/>
    <w:qFormat/>
    <w:rsid w:val="00F62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E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E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E18"/>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F62E18"/>
    <w:pPr>
      <w:ind w:left="720"/>
      <w:contextualSpacing/>
    </w:pPr>
  </w:style>
  <w:style w:type="character" w:styleId="Intensievebenadrukking">
    <w:name w:val="Intense Emphasis"/>
    <w:basedOn w:val="Standaardalinea-lettertype"/>
    <w:uiPriority w:val="21"/>
    <w:qFormat/>
    <w:rsid w:val="00F62E18"/>
    <w:rPr>
      <w:i/>
      <w:iCs/>
      <w:color w:val="0F4761" w:themeColor="accent1" w:themeShade="BF"/>
    </w:rPr>
  </w:style>
  <w:style w:type="paragraph" w:styleId="Duidelijkcitaat">
    <w:name w:val="Intense Quote"/>
    <w:basedOn w:val="Standaard"/>
    <w:next w:val="Standaard"/>
    <w:link w:val="DuidelijkcitaatChar"/>
    <w:uiPriority w:val="30"/>
    <w:qFormat/>
    <w:rsid w:val="00F62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2E18"/>
    <w:rPr>
      <w:i/>
      <w:iCs/>
      <w:color w:val="0F4761" w:themeColor="accent1" w:themeShade="BF"/>
    </w:rPr>
  </w:style>
  <w:style w:type="character" w:styleId="Intensieveverwijzing">
    <w:name w:val="Intense Reference"/>
    <w:basedOn w:val="Standaardalinea-lettertype"/>
    <w:uiPriority w:val="32"/>
    <w:qFormat/>
    <w:rsid w:val="00F62E18"/>
    <w:rPr>
      <w:b/>
      <w:bCs/>
      <w:smallCaps/>
      <w:color w:val="0F4761" w:themeColor="accent1" w:themeShade="BF"/>
      <w:spacing w:val="5"/>
    </w:rPr>
  </w:style>
  <w:style w:type="table" w:styleId="Tabelraster">
    <w:name w:val="Table Grid"/>
    <w:basedOn w:val="Standaardtabel"/>
    <w:uiPriority w:val="39"/>
    <w:rsid w:val="00F6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1680</Words>
  <Characters>9241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Kurvers</dc:creator>
  <cp:keywords/>
  <dc:description/>
  <cp:lastModifiedBy>Marco Kurvers</cp:lastModifiedBy>
  <cp:revision>3</cp:revision>
  <cp:lastPrinted>2024-11-09T15:28:00Z</cp:lastPrinted>
  <dcterms:created xsi:type="dcterms:W3CDTF">2024-11-09T11:03:00Z</dcterms:created>
  <dcterms:modified xsi:type="dcterms:W3CDTF">2024-11-09T15:42:00Z</dcterms:modified>
</cp:coreProperties>
</file>